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48DE8" w14:textId="77777777" w:rsidR="00675706" w:rsidRPr="00F62EBF" w:rsidRDefault="00675706" w:rsidP="00675706">
      <w:pPr>
        <w:widowControl w:val="0"/>
        <w:autoSpaceDE w:val="0"/>
        <w:autoSpaceDN w:val="0"/>
        <w:adjustRightInd w:val="0"/>
        <w:jc w:val="center"/>
        <w:rPr>
          <w:rFonts w:ascii="Arial Narrow" w:hAnsi="Arial Narrow" w:cs="Arial"/>
          <w:b/>
          <w:bCs/>
          <w:kern w:val="16"/>
          <w:position w:val="-6"/>
          <w:sz w:val="22"/>
          <w:szCs w:val="22"/>
        </w:rPr>
      </w:pPr>
    </w:p>
    <w:p w14:paraId="2304C849" w14:textId="77777777" w:rsidR="00675706" w:rsidRPr="00F62EBF" w:rsidRDefault="00675706" w:rsidP="00675706">
      <w:pPr>
        <w:widowControl w:val="0"/>
        <w:autoSpaceDE w:val="0"/>
        <w:autoSpaceDN w:val="0"/>
        <w:adjustRightInd w:val="0"/>
        <w:jc w:val="center"/>
        <w:rPr>
          <w:rFonts w:ascii="Arial Narrow" w:hAnsi="Arial Narrow" w:cs="Arial"/>
          <w:b/>
          <w:bCs/>
          <w:kern w:val="16"/>
          <w:position w:val="-6"/>
          <w:sz w:val="22"/>
          <w:szCs w:val="22"/>
        </w:rPr>
      </w:pPr>
      <w:r w:rsidRPr="00F62EBF">
        <w:rPr>
          <w:rFonts w:ascii="Arial Narrow" w:hAnsi="Arial Narrow" w:cs="Arial"/>
          <w:b/>
          <w:bCs/>
          <w:kern w:val="16"/>
          <w:position w:val="-6"/>
          <w:sz w:val="22"/>
          <w:szCs w:val="22"/>
        </w:rPr>
        <w:t>AVISO DE CONVOCATORIA PÚBLICA</w:t>
      </w:r>
    </w:p>
    <w:p w14:paraId="09846B8B" w14:textId="77777777" w:rsidR="00675706" w:rsidRPr="00A11EB7" w:rsidRDefault="00896082" w:rsidP="00675706">
      <w:pPr>
        <w:widowControl w:val="0"/>
        <w:autoSpaceDE w:val="0"/>
        <w:autoSpaceDN w:val="0"/>
        <w:adjustRightInd w:val="0"/>
        <w:jc w:val="center"/>
        <w:rPr>
          <w:rFonts w:ascii="Arial Narrow" w:hAnsi="Arial Narrow" w:cs="Arial"/>
          <w:b/>
          <w:bCs/>
          <w:color w:val="D9D9D9" w:themeColor="background1" w:themeShade="D9"/>
          <w:kern w:val="16"/>
          <w:position w:val="-6"/>
          <w:sz w:val="22"/>
          <w:szCs w:val="22"/>
        </w:rPr>
      </w:pPr>
      <w:r w:rsidRPr="00F62EBF">
        <w:rPr>
          <w:rFonts w:ascii="Arial Narrow" w:hAnsi="Arial Narrow" w:cs="Arial"/>
          <w:b/>
          <w:bCs/>
          <w:kern w:val="16"/>
          <w:position w:val="-6"/>
          <w:sz w:val="22"/>
          <w:szCs w:val="22"/>
        </w:rPr>
        <w:t xml:space="preserve">SELECCIÓN ABREVIADA </w:t>
      </w:r>
      <w:r w:rsidR="00407BFD" w:rsidRPr="00F62EBF">
        <w:rPr>
          <w:rFonts w:ascii="Arial Narrow" w:hAnsi="Arial Narrow" w:cs="Arial"/>
          <w:b/>
          <w:bCs/>
          <w:kern w:val="16"/>
          <w:position w:val="-6"/>
          <w:sz w:val="22"/>
          <w:szCs w:val="22"/>
        </w:rPr>
        <w:t xml:space="preserve">POR SUBASTA INVERSA </w:t>
      </w:r>
      <w:r w:rsidR="00095192" w:rsidRPr="00F62EBF">
        <w:rPr>
          <w:rFonts w:ascii="Arial Narrow" w:hAnsi="Arial Narrow" w:cs="Arial"/>
          <w:b/>
          <w:bCs/>
          <w:kern w:val="16"/>
          <w:position w:val="-6"/>
          <w:sz w:val="22"/>
          <w:szCs w:val="22"/>
        </w:rPr>
        <w:t xml:space="preserve">ELECTRÓNICA </w:t>
      </w:r>
      <w:r w:rsidR="00675706" w:rsidRPr="00F62EBF">
        <w:rPr>
          <w:rFonts w:ascii="Arial Narrow" w:hAnsi="Arial Narrow" w:cs="Arial"/>
          <w:b/>
          <w:bCs/>
          <w:kern w:val="16"/>
          <w:position w:val="-6"/>
          <w:sz w:val="22"/>
          <w:szCs w:val="22"/>
        </w:rPr>
        <w:t xml:space="preserve">No. </w:t>
      </w:r>
      <w:r w:rsidR="007C0007" w:rsidRPr="00A11EB7">
        <w:rPr>
          <w:rFonts w:ascii="Arial Narrow" w:hAnsi="Arial Narrow" w:cs="Arial"/>
          <w:b/>
          <w:bCs/>
          <w:color w:val="D9D9D9" w:themeColor="background1" w:themeShade="D9"/>
          <w:kern w:val="16"/>
          <w:position w:val="-6"/>
          <w:sz w:val="22"/>
          <w:szCs w:val="22"/>
        </w:rPr>
        <w:t>XXX</w:t>
      </w:r>
    </w:p>
    <w:p w14:paraId="381E70DD" w14:textId="77777777" w:rsidR="00675706" w:rsidRPr="00F62EBF" w:rsidRDefault="00675706" w:rsidP="00675706">
      <w:pPr>
        <w:widowControl w:val="0"/>
        <w:autoSpaceDE w:val="0"/>
        <w:autoSpaceDN w:val="0"/>
        <w:adjustRightInd w:val="0"/>
        <w:jc w:val="center"/>
        <w:rPr>
          <w:rFonts w:ascii="Arial Narrow" w:hAnsi="Arial Narrow" w:cs="Arial"/>
          <w:b/>
          <w:bCs/>
          <w:kern w:val="16"/>
          <w:position w:val="-6"/>
          <w:sz w:val="22"/>
          <w:szCs w:val="22"/>
        </w:rPr>
      </w:pPr>
    </w:p>
    <w:p w14:paraId="02DC9F10" w14:textId="77777777" w:rsidR="006D1698" w:rsidRPr="00F62EBF" w:rsidRDefault="006D1698" w:rsidP="00675706">
      <w:pPr>
        <w:widowControl w:val="0"/>
        <w:autoSpaceDE w:val="0"/>
        <w:autoSpaceDN w:val="0"/>
        <w:adjustRightInd w:val="0"/>
        <w:jc w:val="both"/>
        <w:rPr>
          <w:rFonts w:ascii="Arial Narrow" w:hAnsi="Arial Narrow"/>
          <w:sz w:val="22"/>
          <w:szCs w:val="22"/>
        </w:rPr>
      </w:pPr>
    </w:p>
    <w:p w14:paraId="64CED4F1" w14:textId="77777777" w:rsidR="006D1698" w:rsidRPr="00F62EBF" w:rsidRDefault="006D1698" w:rsidP="00675706">
      <w:pPr>
        <w:widowControl w:val="0"/>
        <w:autoSpaceDE w:val="0"/>
        <w:autoSpaceDN w:val="0"/>
        <w:adjustRightInd w:val="0"/>
        <w:jc w:val="both"/>
        <w:rPr>
          <w:rFonts w:ascii="Arial Narrow" w:hAnsi="Arial Narrow"/>
          <w:sz w:val="22"/>
          <w:szCs w:val="22"/>
        </w:rPr>
      </w:pPr>
      <w:r w:rsidRPr="00F62EBF">
        <w:rPr>
          <w:rFonts w:ascii="Arial Narrow" w:hAnsi="Arial Narrow"/>
          <w:b/>
          <w:sz w:val="22"/>
          <w:szCs w:val="22"/>
        </w:rPr>
        <w:t xml:space="preserve">NOMBRE Y DIRECCIÓN: </w:t>
      </w:r>
      <w:r w:rsidRPr="00F62EBF">
        <w:rPr>
          <w:rFonts w:ascii="Arial Narrow" w:hAnsi="Arial Narrow"/>
          <w:sz w:val="22"/>
          <w:szCs w:val="22"/>
        </w:rPr>
        <w:t>El CENTRO NACIONAL DE MEMORIA HISTÓRICA, ubicado en la Carrera 7 No. 27-18</w:t>
      </w:r>
    </w:p>
    <w:p w14:paraId="6DCC213A" w14:textId="77777777" w:rsidR="006D1698" w:rsidRPr="00F62EBF" w:rsidRDefault="006D1698" w:rsidP="00675706">
      <w:pPr>
        <w:widowControl w:val="0"/>
        <w:autoSpaceDE w:val="0"/>
        <w:autoSpaceDN w:val="0"/>
        <w:adjustRightInd w:val="0"/>
        <w:jc w:val="both"/>
        <w:rPr>
          <w:rFonts w:ascii="Arial Narrow" w:hAnsi="Arial Narrow"/>
          <w:sz w:val="22"/>
          <w:szCs w:val="22"/>
        </w:rPr>
      </w:pPr>
    </w:p>
    <w:p w14:paraId="4B23B2B1" w14:textId="77777777" w:rsidR="00675706" w:rsidRPr="00F62EBF" w:rsidRDefault="006D1698" w:rsidP="00675706">
      <w:pPr>
        <w:widowControl w:val="0"/>
        <w:autoSpaceDE w:val="0"/>
        <w:autoSpaceDN w:val="0"/>
        <w:adjustRightInd w:val="0"/>
        <w:jc w:val="both"/>
        <w:rPr>
          <w:rFonts w:ascii="Arial Narrow" w:hAnsi="Arial Narrow"/>
          <w:sz w:val="22"/>
          <w:szCs w:val="22"/>
        </w:rPr>
      </w:pPr>
      <w:r w:rsidRPr="00F62EBF">
        <w:rPr>
          <w:rFonts w:ascii="Arial Narrow" w:hAnsi="Arial Narrow"/>
          <w:sz w:val="22"/>
          <w:szCs w:val="22"/>
        </w:rPr>
        <w:t xml:space="preserve">En </w:t>
      </w:r>
      <w:r w:rsidR="00675706" w:rsidRPr="00F62EBF">
        <w:rPr>
          <w:rFonts w:ascii="Arial Narrow" w:hAnsi="Arial Narrow"/>
          <w:sz w:val="22"/>
          <w:szCs w:val="22"/>
        </w:rPr>
        <w:t>observancia de lo establecido en el Artículo 2.2.1.1.2.1.2 del Decreto 1082 de 2015, convoca públicamente a todos los interesados a participar en el proceso de selección</w:t>
      </w:r>
      <w:r w:rsidRPr="00F62EBF">
        <w:rPr>
          <w:rFonts w:ascii="Arial Narrow" w:hAnsi="Arial Narrow"/>
          <w:sz w:val="22"/>
          <w:szCs w:val="22"/>
        </w:rPr>
        <w:t xml:space="preserve"> indicado,</w:t>
      </w:r>
      <w:r w:rsidR="00675706" w:rsidRPr="00F62EBF">
        <w:rPr>
          <w:rFonts w:ascii="Arial Narrow" w:hAnsi="Arial Narrow"/>
          <w:sz w:val="22"/>
          <w:szCs w:val="22"/>
        </w:rPr>
        <w:t xml:space="preserve"> conforme a la siguiente información:</w:t>
      </w:r>
    </w:p>
    <w:p w14:paraId="338B1D9F" w14:textId="77777777" w:rsidR="006D1698" w:rsidRPr="00F62EBF" w:rsidRDefault="006D1698" w:rsidP="00675706">
      <w:pPr>
        <w:widowControl w:val="0"/>
        <w:autoSpaceDE w:val="0"/>
        <w:autoSpaceDN w:val="0"/>
        <w:adjustRightInd w:val="0"/>
        <w:jc w:val="both"/>
        <w:rPr>
          <w:rFonts w:ascii="Arial Narrow" w:hAnsi="Arial Narrow"/>
          <w:sz w:val="22"/>
          <w:szCs w:val="22"/>
        </w:rPr>
      </w:pPr>
    </w:p>
    <w:p w14:paraId="7AFC371F" w14:textId="77777777" w:rsidR="006D1698" w:rsidRPr="00F62EBF" w:rsidRDefault="006D1698" w:rsidP="00675706">
      <w:pPr>
        <w:widowControl w:val="0"/>
        <w:autoSpaceDE w:val="0"/>
        <w:autoSpaceDN w:val="0"/>
        <w:adjustRightInd w:val="0"/>
        <w:jc w:val="both"/>
        <w:rPr>
          <w:rFonts w:ascii="Arial Narrow" w:hAnsi="Arial Narrow"/>
          <w:sz w:val="22"/>
          <w:szCs w:val="22"/>
        </w:rPr>
      </w:pPr>
      <w:r w:rsidRPr="00F62EBF">
        <w:rPr>
          <w:rFonts w:ascii="Arial Narrow" w:hAnsi="Arial Narrow"/>
          <w:b/>
          <w:sz w:val="22"/>
          <w:szCs w:val="22"/>
        </w:rPr>
        <w:t xml:space="preserve">ATENCIÓN A LOS INTERESADOS EN EL PROCESO DE CONTRATACIÓN Y PRESENTACIÓN DE DOCUMENTOS Y OBSERVACIONES: </w:t>
      </w:r>
      <w:r w:rsidRPr="00F62EBF">
        <w:rPr>
          <w:rFonts w:ascii="Arial Narrow" w:hAnsi="Arial Narrow"/>
          <w:sz w:val="22"/>
          <w:szCs w:val="22"/>
        </w:rPr>
        <w:t xml:space="preserve">Sistema Electrónico para la Contratación Pública – SECOP II. </w:t>
      </w:r>
    </w:p>
    <w:p w14:paraId="38DBA2B6" w14:textId="77777777" w:rsidR="00675706" w:rsidRPr="00F62EBF" w:rsidRDefault="00675706" w:rsidP="00675706">
      <w:pPr>
        <w:widowControl w:val="0"/>
        <w:autoSpaceDE w:val="0"/>
        <w:autoSpaceDN w:val="0"/>
        <w:adjustRightInd w:val="0"/>
        <w:jc w:val="both"/>
        <w:rPr>
          <w:rFonts w:ascii="Arial Narrow" w:hAnsi="Arial Narrow"/>
          <w:sz w:val="22"/>
          <w:szCs w:val="22"/>
        </w:rPr>
      </w:pPr>
    </w:p>
    <w:p w14:paraId="5CFE0319" w14:textId="77777777" w:rsidR="00675706" w:rsidRPr="00F62EBF" w:rsidRDefault="00675706" w:rsidP="00675706">
      <w:pPr>
        <w:jc w:val="both"/>
        <w:rPr>
          <w:rFonts w:ascii="Arial Narrow" w:hAnsi="Arial Narrow" w:cs="Arial"/>
          <w:b/>
          <w:sz w:val="22"/>
          <w:szCs w:val="22"/>
        </w:rPr>
      </w:pPr>
      <w:r w:rsidRPr="00F62EBF">
        <w:rPr>
          <w:rFonts w:ascii="Arial Narrow" w:hAnsi="Arial Narrow" w:cs="Arial"/>
          <w:b/>
          <w:sz w:val="22"/>
          <w:szCs w:val="22"/>
        </w:rPr>
        <w:t xml:space="preserve">OBJETO: </w:t>
      </w:r>
      <w:r w:rsidR="006D1698" w:rsidRPr="00156B49">
        <w:rPr>
          <w:rFonts w:ascii="Arial Narrow" w:hAnsi="Arial Narrow"/>
          <w:sz w:val="22"/>
          <w:szCs w:val="22"/>
          <w:highlight w:val="lightGray"/>
        </w:rPr>
        <w:t>(indicar objeto).</w:t>
      </w:r>
    </w:p>
    <w:p w14:paraId="17C9ADE7" w14:textId="77777777" w:rsidR="00675706" w:rsidRDefault="00675706" w:rsidP="00675706">
      <w:pPr>
        <w:jc w:val="both"/>
        <w:rPr>
          <w:rFonts w:ascii="Arial Narrow" w:hAnsi="Arial Narrow" w:cs="Arial"/>
          <w:b/>
          <w:sz w:val="22"/>
          <w:szCs w:val="22"/>
        </w:rPr>
      </w:pPr>
    </w:p>
    <w:p w14:paraId="2F2125E6" w14:textId="77777777" w:rsidR="006C4D53" w:rsidRPr="00F62EBF" w:rsidRDefault="006C4D53" w:rsidP="006C4D53">
      <w:pPr>
        <w:pStyle w:val="Sinespaciado"/>
        <w:jc w:val="both"/>
        <w:rPr>
          <w:rFonts w:ascii="Arial Narrow" w:hAnsi="Arial Narrow" w:cs="Arial"/>
          <w:b/>
          <w:color w:val="000000"/>
        </w:rPr>
      </w:pPr>
      <w:r w:rsidRPr="00F62EBF">
        <w:rPr>
          <w:rFonts w:ascii="Arial Narrow" w:hAnsi="Arial Narrow" w:cs="Arial"/>
          <w:b/>
          <w:color w:val="000000"/>
        </w:rPr>
        <w:t xml:space="preserve">DESCRIPCIÓN CÓDIGOS </w:t>
      </w:r>
      <w:r w:rsidRPr="00F62EBF">
        <w:rPr>
          <w:rFonts w:ascii="Arial Narrow" w:hAnsi="Arial Narrow" w:cs="Arial"/>
          <w:b/>
        </w:rPr>
        <w:t>UNSPSC:</w:t>
      </w:r>
    </w:p>
    <w:p w14:paraId="25B7BE20" w14:textId="77777777" w:rsidR="006C4D53" w:rsidRPr="00F62EBF" w:rsidRDefault="006C4D53" w:rsidP="006C4D53">
      <w:pPr>
        <w:jc w:val="both"/>
        <w:rPr>
          <w:rFonts w:ascii="Arial Narrow" w:hAnsi="Arial Narrow" w:cs="Arial"/>
          <w:b/>
          <w:color w:val="000000"/>
          <w:sz w:val="22"/>
          <w:szCs w:val="22"/>
        </w:rPr>
      </w:pPr>
    </w:p>
    <w:p w14:paraId="150595BD" w14:textId="77777777" w:rsidR="006C4D53" w:rsidRPr="00F62EBF" w:rsidRDefault="006C4D53" w:rsidP="006C4D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eastAsia="MS Mincho" w:hAnsi="Arial Narrow" w:cs="Times"/>
          <w:color w:val="000000"/>
          <w:sz w:val="22"/>
          <w:szCs w:val="22"/>
        </w:rPr>
      </w:pPr>
      <w:r w:rsidRPr="00F62EBF">
        <w:rPr>
          <w:rFonts w:ascii="Arial Narrow" w:eastAsia="MS Mincho" w:hAnsi="Arial Narrow" w:cs="Times"/>
          <w:color w:val="000000"/>
          <w:sz w:val="22"/>
          <w:szCs w:val="22"/>
          <w:lang w:val="es-CO"/>
        </w:rPr>
        <w:t xml:space="preserve">De </w:t>
      </w:r>
      <w:r w:rsidRPr="00F62EBF">
        <w:rPr>
          <w:rFonts w:ascii="Arial Narrow" w:eastAsia="MS Mincho" w:hAnsi="Arial Narrow" w:cs="Times"/>
          <w:color w:val="000000"/>
          <w:sz w:val="22"/>
          <w:szCs w:val="22"/>
        </w:rPr>
        <w:t>acuerdo con la Codificación de Bienes y Servicios del Código Estándar de productos y servicios de Naciones Unidas, los servicios a suministrar se encuentran codificados, hasta el cuarto nivel de la siguiente manera:</w:t>
      </w:r>
    </w:p>
    <w:p w14:paraId="124E2B69" w14:textId="77777777" w:rsidR="006C4D53" w:rsidRPr="00F62EBF" w:rsidRDefault="006C4D53" w:rsidP="006C4D53">
      <w:pPr>
        <w:jc w:val="both"/>
        <w:rPr>
          <w:rFonts w:ascii="Arial Narrow" w:hAnsi="Arial Narrow"/>
          <w:sz w:val="22"/>
          <w:szCs w:val="22"/>
          <w:lang w:val="es-CO"/>
        </w:rPr>
      </w:pPr>
    </w:p>
    <w:tbl>
      <w:tblPr>
        <w:tblW w:w="9149" w:type="dxa"/>
        <w:tblInd w:w="60" w:type="dxa"/>
        <w:tblCellMar>
          <w:left w:w="70" w:type="dxa"/>
          <w:right w:w="70" w:type="dxa"/>
        </w:tblCellMar>
        <w:tblLook w:val="04A0" w:firstRow="1" w:lastRow="0" w:firstColumn="1" w:lastColumn="0" w:noHBand="0" w:noVBand="1"/>
      </w:tblPr>
      <w:tblGrid>
        <w:gridCol w:w="2487"/>
        <w:gridCol w:w="2551"/>
        <w:gridCol w:w="1843"/>
        <w:gridCol w:w="2268"/>
      </w:tblGrid>
      <w:tr w:rsidR="006C4D53" w:rsidRPr="00F62EBF" w14:paraId="5002CA13" w14:textId="77777777" w:rsidTr="00041CCD">
        <w:trPr>
          <w:trHeight w:val="258"/>
        </w:trPr>
        <w:tc>
          <w:tcPr>
            <w:tcW w:w="2487" w:type="dxa"/>
            <w:tcBorders>
              <w:top w:val="single" w:sz="8" w:space="0" w:color="auto"/>
              <w:left w:val="single" w:sz="4" w:space="0" w:color="auto"/>
              <w:bottom w:val="single" w:sz="4" w:space="0" w:color="auto"/>
              <w:right w:val="single" w:sz="4" w:space="0" w:color="auto"/>
            </w:tcBorders>
            <w:shd w:val="clear" w:color="000000" w:fill="D0CECE"/>
            <w:vAlign w:val="center"/>
            <w:hideMark/>
          </w:tcPr>
          <w:p w14:paraId="5BE41404" w14:textId="77777777" w:rsidR="006C4D53" w:rsidRPr="00F62EBF" w:rsidRDefault="006C4D53" w:rsidP="00041CCD">
            <w:pPr>
              <w:jc w:val="center"/>
              <w:rPr>
                <w:rFonts w:ascii="Arial Narrow" w:hAnsi="Arial Narrow"/>
                <w:b/>
                <w:bCs/>
                <w:sz w:val="22"/>
                <w:szCs w:val="22"/>
              </w:rPr>
            </w:pPr>
            <w:r w:rsidRPr="00F62EBF">
              <w:rPr>
                <w:rFonts w:ascii="Arial Narrow" w:hAnsi="Arial Narrow"/>
                <w:b/>
                <w:bCs/>
                <w:sz w:val="22"/>
                <w:szCs w:val="22"/>
                <w:lang w:val="es-ES_tradnl"/>
              </w:rPr>
              <w:t>Segmentos</w:t>
            </w:r>
          </w:p>
        </w:tc>
        <w:tc>
          <w:tcPr>
            <w:tcW w:w="2551" w:type="dxa"/>
            <w:tcBorders>
              <w:top w:val="single" w:sz="8" w:space="0" w:color="auto"/>
              <w:left w:val="nil"/>
              <w:bottom w:val="single" w:sz="4" w:space="0" w:color="auto"/>
              <w:right w:val="single" w:sz="4" w:space="0" w:color="auto"/>
            </w:tcBorders>
            <w:shd w:val="clear" w:color="000000" w:fill="D0CECE"/>
            <w:vAlign w:val="center"/>
            <w:hideMark/>
          </w:tcPr>
          <w:p w14:paraId="57E0B21F" w14:textId="77777777" w:rsidR="006C4D53" w:rsidRPr="00F62EBF" w:rsidRDefault="006C4D53" w:rsidP="00041CCD">
            <w:pPr>
              <w:jc w:val="center"/>
              <w:rPr>
                <w:rFonts w:ascii="Arial Narrow" w:hAnsi="Arial Narrow"/>
                <w:b/>
                <w:bCs/>
                <w:sz w:val="22"/>
                <w:szCs w:val="22"/>
              </w:rPr>
            </w:pPr>
            <w:r w:rsidRPr="00F62EBF">
              <w:rPr>
                <w:rFonts w:ascii="Arial Narrow" w:hAnsi="Arial Narrow"/>
                <w:b/>
                <w:bCs/>
                <w:sz w:val="22"/>
                <w:szCs w:val="22"/>
                <w:lang w:val="es-ES_tradnl"/>
              </w:rPr>
              <w:t>Familias</w:t>
            </w:r>
          </w:p>
        </w:tc>
        <w:tc>
          <w:tcPr>
            <w:tcW w:w="1843" w:type="dxa"/>
            <w:tcBorders>
              <w:top w:val="single" w:sz="8" w:space="0" w:color="auto"/>
              <w:left w:val="nil"/>
              <w:bottom w:val="single" w:sz="4" w:space="0" w:color="auto"/>
              <w:right w:val="single" w:sz="4" w:space="0" w:color="auto"/>
            </w:tcBorders>
            <w:shd w:val="clear" w:color="000000" w:fill="D0CECE"/>
            <w:vAlign w:val="center"/>
            <w:hideMark/>
          </w:tcPr>
          <w:p w14:paraId="621E32D7" w14:textId="77777777" w:rsidR="006C4D53" w:rsidRPr="00F62EBF" w:rsidRDefault="006C4D53" w:rsidP="00041CCD">
            <w:pPr>
              <w:jc w:val="center"/>
              <w:rPr>
                <w:rFonts w:ascii="Arial Narrow" w:hAnsi="Arial Narrow"/>
                <w:b/>
                <w:bCs/>
                <w:sz w:val="22"/>
                <w:szCs w:val="22"/>
              </w:rPr>
            </w:pPr>
            <w:r w:rsidRPr="00F62EBF">
              <w:rPr>
                <w:rFonts w:ascii="Arial Narrow" w:hAnsi="Arial Narrow"/>
                <w:b/>
                <w:bCs/>
                <w:sz w:val="22"/>
                <w:szCs w:val="22"/>
                <w:lang w:val="es-ES_tradnl"/>
              </w:rPr>
              <w:t>Clases</w:t>
            </w:r>
          </w:p>
        </w:tc>
        <w:tc>
          <w:tcPr>
            <w:tcW w:w="2268" w:type="dxa"/>
            <w:tcBorders>
              <w:top w:val="single" w:sz="8" w:space="0" w:color="auto"/>
              <w:left w:val="nil"/>
              <w:bottom w:val="single" w:sz="4" w:space="0" w:color="auto"/>
              <w:right w:val="single" w:sz="8" w:space="0" w:color="auto"/>
            </w:tcBorders>
            <w:shd w:val="clear" w:color="000000" w:fill="D0CECE"/>
            <w:vAlign w:val="center"/>
            <w:hideMark/>
          </w:tcPr>
          <w:p w14:paraId="3B914B4E" w14:textId="77777777" w:rsidR="006C4D53" w:rsidRPr="00F62EBF" w:rsidRDefault="006C4D53" w:rsidP="00041CCD">
            <w:pPr>
              <w:jc w:val="center"/>
              <w:rPr>
                <w:rFonts w:ascii="Arial Narrow" w:hAnsi="Arial Narrow"/>
                <w:b/>
                <w:bCs/>
                <w:sz w:val="22"/>
                <w:szCs w:val="22"/>
              </w:rPr>
            </w:pPr>
            <w:r w:rsidRPr="00F62EBF">
              <w:rPr>
                <w:rFonts w:ascii="Arial Narrow" w:hAnsi="Arial Narrow"/>
                <w:b/>
                <w:bCs/>
                <w:sz w:val="22"/>
                <w:szCs w:val="22"/>
                <w:lang w:val="es-ES_tradnl"/>
              </w:rPr>
              <w:t>Productos</w:t>
            </w:r>
          </w:p>
        </w:tc>
      </w:tr>
      <w:tr w:rsidR="006C4D53" w:rsidRPr="00F62EBF" w14:paraId="167BAC2D" w14:textId="77777777" w:rsidTr="00041CCD">
        <w:trPr>
          <w:trHeight w:val="394"/>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1378" w14:textId="77777777" w:rsidR="006C4D53" w:rsidRPr="00F62EBF" w:rsidRDefault="006C4D53" w:rsidP="00041CCD">
            <w:pPr>
              <w:jc w:val="center"/>
              <w:rPr>
                <w:rFonts w:ascii="Arial Narrow" w:hAnsi="Arial Narrow"/>
                <w:sz w:val="22"/>
                <w:szCs w:val="22"/>
                <w:lang w:val="es-ES_tradnl"/>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AB0E4" w14:textId="77777777" w:rsidR="006C4D53" w:rsidRPr="00F62EBF" w:rsidRDefault="006C4D53" w:rsidP="006C4D53">
            <w:pPr>
              <w:jc w:val="center"/>
              <w:rPr>
                <w:rFonts w:ascii="Arial Narrow" w:hAnsi="Arial Narrow"/>
                <w:sz w:val="22"/>
                <w:szCs w:val="22"/>
                <w:lang w:val="es-ES_tradn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113EA" w14:textId="77777777" w:rsidR="006C4D53" w:rsidRPr="00F62EBF" w:rsidRDefault="006C4D53" w:rsidP="00041CCD">
            <w:pPr>
              <w:jc w:val="center"/>
              <w:rPr>
                <w:rFonts w:ascii="Arial Narrow" w:hAnsi="Arial Narrow"/>
                <w:sz w:val="22"/>
                <w:szCs w:val="22"/>
              </w:rPr>
            </w:pPr>
          </w:p>
          <w:p w14:paraId="5535BFDD" w14:textId="77777777" w:rsidR="006C4D53" w:rsidRPr="00F62EBF" w:rsidRDefault="006C4D53" w:rsidP="00041CCD">
            <w:pPr>
              <w:jc w:val="center"/>
              <w:rPr>
                <w:rFonts w:ascii="Arial Narrow" w:hAnsi="Arial Narrow"/>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A0E628C" w14:textId="77777777" w:rsidR="006C4D53" w:rsidRPr="00F62EBF" w:rsidRDefault="006C4D53" w:rsidP="006C4D53">
            <w:pPr>
              <w:jc w:val="center"/>
              <w:rPr>
                <w:rFonts w:ascii="Arial Narrow" w:hAnsi="Arial Narrow"/>
                <w:sz w:val="22"/>
                <w:szCs w:val="22"/>
              </w:rPr>
            </w:pPr>
            <w:r w:rsidRPr="006C4D53">
              <w:rPr>
                <w:rFonts w:ascii="Arial Narrow" w:hAnsi="Arial Narrow"/>
                <w:sz w:val="22"/>
                <w:szCs w:val="22"/>
                <w:highlight w:val="lightGray"/>
              </w:rPr>
              <w:t>Cuando aplique</w:t>
            </w:r>
          </w:p>
          <w:p w14:paraId="64E73F7E" w14:textId="77777777" w:rsidR="006C4D53" w:rsidRPr="00F62EBF" w:rsidRDefault="006C4D53" w:rsidP="00041CCD">
            <w:pPr>
              <w:jc w:val="center"/>
              <w:rPr>
                <w:rFonts w:ascii="Arial Narrow" w:hAnsi="Arial Narrow"/>
                <w:sz w:val="22"/>
                <w:szCs w:val="22"/>
              </w:rPr>
            </w:pPr>
          </w:p>
        </w:tc>
      </w:tr>
    </w:tbl>
    <w:p w14:paraId="2189074D" w14:textId="77777777" w:rsidR="006C4D53" w:rsidRPr="00F62EBF" w:rsidRDefault="006C4D53" w:rsidP="00675706">
      <w:pPr>
        <w:jc w:val="both"/>
        <w:rPr>
          <w:rFonts w:ascii="Arial Narrow" w:hAnsi="Arial Narrow" w:cs="Arial"/>
          <w:b/>
          <w:sz w:val="22"/>
          <w:szCs w:val="22"/>
        </w:rPr>
      </w:pPr>
    </w:p>
    <w:p w14:paraId="20E9DD5B" w14:textId="77777777" w:rsidR="00B0395A" w:rsidRDefault="00B0395A" w:rsidP="00675706">
      <w:pPr>
        <w:jc w:val="both"/>
        <w:rPr>
          <w:rFonts w:ascii="Arial Narrow" w:hAnsi="Arial Narrow" w:cs="Arial"/>
          <w:b/>
          <w:sz w:val="22"/>
          <w:szCs w:val="22"/>
        </w:rPr>
      </w:pPr>
      <w:r w:rsidRPr="00F62EBF">
        <w:rPr>
          <w:rFonts w:ascii="Arial Narrow" w:hAnsi="Arial Narrow" w:cs="Arial"/>
          <w:b/>
          <w:sz w:val="22"/>
          <w:szCs w:val="22"/>
        </w:rPr>
        <w:t>MODALIDAD DE SELECCIÓN DEL CONTRATISTA</w:t>
      </w:r>
    </w:p>
    <w:p w14:paraId="46DDB15E" w14:textId="77777777" w:rsidR="008F2EEA" w:rsidRDefault="008F2EEA" w:rsidP="00675706">
      <w:pPr>
        <w:jc w:val="both"/>
        <w:rPr>
          <w:rFonts w:ascii="Arial Narrow" w:hAnsi="Arial Narrow" w:cs="Arial"/>
          <w:b/>
          <w:sz w:val="22"/>
          <w:szCs w:val="22"/>
        </w:rPr>
      </w:pPr>
    </w:p>
    <w:p w14:paraId="41EA3DA9" w14:textId="77777777" w:rsidR="008F2EEA" w:rsidRPr="00044F58" w:rsidRDefault="008F2EEA" w:rsidP="008F2EEA">
      <w:pPr>
        <w:autoSpaceDE w:val="0"/>
        <w:autoSpaceDN w:val="0"/>
        <w:adjustRightInd w:val="0"/>
        <w:jc w:val="both"/>
        <w:rPr>
          <w:rFonts w:ascii="Arial Narrow" w:hAnsi="Arial Narrow"/>
          <w:color w:val="000000"/>
          <w:sz w:val="22"/>
          <w:szCs w:val="22"/>
          <w:lang w:val="es-CO" w:eastAsia="es-CO"/>
        </w:rPr>
      </w:pPr>
      <w:r w:rsidRPr="00044F58">
        <w:rPr>
          <w:rFonts w:ascii="Arial Narrow" w:hAnsi="Arial Narrow"/>
          <w:color w:val="000000"/>
          <w:sz w:val="22"/>
          <w:szCs w:val="22"/>
          <w:lang w:val="es-CO" w:eastAsia="es-CO"/>
        </w:rPr>
        <w:t xml:space="preserve">Teniendo en cuenta que el objeto del contrato incluye bienes y servicios de características técnicas uniformes, pues son de común utilización con especificaciones técnicas y patrones de desempeño y calidad iguales o similares, que en consecuencia pueden ser agrupados como bienes homogéneos para su adquisición, la modalidad de selección será la de Selección Abreviada por Subasta Inversa, de acuerdo con lo consagrado por la Ley 1150 de 2007, artículo 2, numeral 2, literal a) y el Decreto 1082 de 2015, artículo 2.2.1.1.1.3.1., y artículo 2.2.1.2.1.2.1. </w:t>
      </w:r>
    </w:p>
    <w:p w14:paraId="524C666B" w14:textId="77777777" w:rsidR="008F2EEA" w:rsidRPr="00044F58" w:rsidRDefault="008F2EEA" w:rsidP="008F2EEA">
      <w:pPr>
        <w:autoSpaceDE w:val="0"/>
        <w:autoSpaceDN w:val="0"/>
        <w:adjustRightInd w:val="0"/>
        <w:jc w:val="both"/>
        <w:rPr>
          <w:rFonts w:ascii="Arial Narrow" w:hAnsi="Arial Narrow"/>
          <w:color w:val="000000"/>
          <w:sz w:val="22"/>
          <w:szCs w:val="22"/>
          <w:lang w:val="es-CO" w:eastAsia="es-CO"/>
        </w:rPr>
      </w:pPr>
    </w:p>
    <w:p w14:paraId="5801F188" w14:textId="77777777" w:rsidR="008F2EEA" w:rsidRPr="00044F58" w:rsidRDefault="008F2EEA" w:rsidP="008F2EEA">
      <w:pPr>
        <w:jc w:val="both"/>
        <w:rPr>
          <w:rFonts w:ascii="Arial Narrow" w:hAnsi="Arial Narrow"/>
          <w:sz w:val="22"/>
          <w:szCs w:val="22"/>
          <w:lang w:val="es-CO"/>
        </w:rPr>
      </w:pPr>
      <w:r w:rsidRPr="00044F58">
        <w:rPr>
          <w:rFonts w:ascii="Arial Narrow" w:hAnsi="Arial Narrow"/>
          <w:color w:val="000000"/>
          <w:sz w:val="22"/>
          <w:szCs w:val="22"/>
          <w:lang w:val="es-CO" w:eastAsia="es-CO"/>
        </w:rPr>
        <w:t>Para la selección del contratista, la Entidad aplicará los principios de economía, transparencia y responsabilidad contenidos en la Ley 1150 de 2007 y los postulados que rigen la función administrativa.</w:t>
      </w:r>
    </w:p>
    <w:p w14:paraId="5D9BE65D" w14:textId="77777777" w:rsidR="00B0395A" w:rsidRPr="00F62EBF" w:rsidRDefault="00B0395A" w:rsidP="00675706">
      <w:pPr>
        <w:jc w:val="both"/>
        <w:rPr>
          <w:rFonts w:ascii="Arial Narrow" w:hAnsi="Arial Narrow" w:cs="Arial"/>
          <w:sz w:val="22"/>
          <w:szCs w:val="22"/>
        </w:rPr>
      </w:pPr>
    </w:p>
    <w:p w14:paraId="40E17692" w14:textId="77777777" w:rsidR="00B0395A" w:rsidRPr="00F62EBF" w:rsidRDefault="00B0395A" w:rsidP="00675706">
      <w:pPr>
        <w:jc w:val="both"/>
        <w:rPr>
          <w:rFonts w:ascii="Arial Narrow" w:hAnsi="Arial Narrow"/>
          <w:sz w:val="22"/>
          <w:szCs w:val="22"/>
          <w:highlight w:val="lightGray"/>
        </w:rPr>
      </w:pPr>
      <w:r w:rsidRPr="00F62EBF">
        <w:rPr>
          <w:rFonts w:ascii="Arial Narrow" w:hAnsi="Arial Narrow" w:cs="Arial"/>
          <w:b/>
          <w:sz w:val="22"/>
          <w:szCs w:val="22"/>
        </w:rPr>
        <w:t xml:space="preserve">PLAZO ESTIMADO DEL CONTRATO: </w:t>
      </w:r>
      <w:r w:rsidRPr="00156B49">
        <w:rPr>
          <w:rFonts w:ascii="Arial Narrow" w:hAnsi="Arial Narrow"/>
          <w:sz w:val="22"/>
          <w:szCs w:val="22"/>
          <w:highlight w:val="lightGray"/>
        </w:rPr>
        <w:t>(indicar el plazo).</w:t>
      </w:r>
    </w:p>
    <w:p w14:paraId="248E9163" w14:textId="77777777" w:rsidR="00B0395A" w:rsidRPr="00F62EBF" w:rsidRDefault="00B0395A" w:rsidP="00675706">
      <w:pPr>
        <w:jc w:val="both"/>
        <w:rPr>
          <w:rFonts w:ascii="Arial Narrow" w:hAnsi="Arial Narrow" w:cs="Arial"/>
          <w:b/>
          <w:sz w:val="22"/>
          <w:szCs w:val="22"/>
        </w:rPr>
      </w:pPr>
    </w:p>
    <w:p w14:paraId="0C6C4E59" w14:textId="77777777" w:rsidR="00B0395A" w:rsidRPr="00F62EBF" w:rsidRDefault="00E51B26" w:rsidP="00675706">
      <w:pPr>
        <w:jc w:val="both"/>
        <w:rPr>
          <w:rFonts w:ascii="Arial Narrow" w:hAnsi="Arial Narrow" w:cs="Arial"/>
          <w:sz w:val="22"/>
          <w:szCs w:val="22"/>
        </w:rPr>
      </w:pPr>
      <w:r w:rsidRPr="00F62EBF">
        <w:rPr>
          <w:rFonts w:ascii="Arial Narrow" w:hAnsi="Arial Narrow" w:cs="Arial"/>
          <w:b/>
          <w:sz w:val="22"/>
          <w:szCs w:val="22"/>
        </w:rPr>
        <w:t xml:space="preserve">FECHA LÍMITE EN LA CUAL LOS INTERESADOS DEBEN PRESENTAR SU OFERTA, EL LUGAR Y FORMA DE PRESENTACIÓN DE LA MISMA: </w:t>
      </w:r>
      <w:r w:rsidRPr="00F62EBF">
        <w:rPr>
          <w:rFonts w:ascii="Arial Narrow" w:hAnsi="Arial Narrow" w:cs="Arial"/>
          <w:sz w:val="22"/>
          <w:szCs w:val="22"/>
        </w:rPr>
        <w:t xml:space="preserve">Será la que se indique en el pliego de condiciones definitivo del proceso de selección y su complemento, los cuales serán publicados en el Sistema Electrónico para la Contratación Pública SECOP II. </w:t>
      </w:r>
    </w:p>
    <w:p w14:paraId="32065578" w14:textId="77777777" w:rsidR="00E51B26" w:rsidRPr="00F62EBF" w:rsidRDefault="00E51B26" w:rsidP="00675706">
      <w:pPr>
        <w:jc w:val="both"/>
        <w:rPr>
          <w:rFonts w:ascii="Arial Narrow" w:hAnsi="Arial Narrow" w:cs="Arial"/>
          <w:sz w:val="22"/>
          <w:szCs w:val="22"/>
        </w:rPr>
      </w:pPr>
    </w:p>
    <w:p w14:paraId="3809ABB8" w14:textId="77777777" w:rsidR="00E51B26" w:rsidRPr="00F62EBF" w:rsidRDefault="00E51B26" w:rsidP="00675706">
      <w:pPr>
        <w:jc w:val="both"/>
        <w:rPr>
          <w:rFonts w:ascii="Arial Narrow" w:hAnsi="Arial Narrow" w:cs="Arial"/>
          <w:b/>
          <w:sz w:val="22"/>
          <w:szCs w:val="22"/>
        </w:rPr>
      </w:pPr>
      <w:r w:rsidRPr="00F62EBF">
        <w:rPr>
          <w:rFonts w:ascii="Arial Narrow" w:hAnsi="Arial Narrow" w:cs="Arial"/>
          <w:b/>
          <w:sz w:val="22"/>
          <w:szCs w:val="22"/>
        </w:rPr>
        <w:t>VALOR ESTIMADO DEL CONTRATO</w:t>
      </w:r>
      <w:r w:rsidR="00AE3B0C" w:rsidRPr="00F62EBF">
        <w:rPr>
          <w:rFonts w:ascii="Arial Narrow" w:hAnsi="Arial Narrow" w:cs="Arial"/>
          <w:b/>
          <w:sz w:val="22"/>
          <w:szCs w:val="22"/>
        </w:rPr>
        <w:t xml:space="preserve"> Y DISPONIBILIDAD PRESUPUESTAL</w:t>
      </w:r>
      <w:r w:rsidRPr="00F62EBF">
        <w:rPr>
          <w:rFonts w:ascii="Arial Narrow" w:hAnsi="Arial Narrow" w:cs="Arial"/>
          <w:b/>
          <w:sz w:val="22"/>
          <w:szCs w:val="22"/>
        </w:rPr>
        <w:t xml:space="preserve">: </w:t>
      </w:r>
      <w:r w:rsidRPr="00156B49">
        <w:rPr>
          <w:rFonts w:ascii="Arial Narrow" w:hAnsi="Arial Narrow"/>
          <w:sz w:val="22"/>
          <w:szCs w:val="22"/>
          <w:highlight w:val="lightGray"/>
        </w:rPr>
        <w:t>(i</w:t>
      </w:r>
      <w:r w:rsidRPr="00F62EBF">
        <w:rPr>
          <w:rFonts w:ascii="Arial Narrow" w:hAnsi="Arial Narrow"/>
          <w:sz w:val="22"/>
          <w:szCs w:val="22"/>
          <w:highlight w:val="lightGray"/>
        </w:rPr>
        <w:t>ndicar el presupuesto oficial estimado).</w:t>
      </w:r>
    </w:p>
    <w:p w14:paraId="660D847D" w14:textId="77777777" w:rsidR="00E01BAB" w:rsidRPr="00F62EBF" w:rsidRDefault="00E01BAB" w:rsidP="00675706">
      <w:pPr>
        <w:jc w:val="both"/>
        <w:rPr>
          <w:rFonts w:ascii="Arial Narrow" w:hAnsi="Arial Narrow" w:cs="Arial"/>
          <w:b/>
          <w:sz w:val="22"/>
          <w:szCs w:val="22"/>
          <w:lang w:val="es-CO"/>
        </w:rPr>
      </w:pPr>
    </w:p>
    <w:p w14:paraId="2FA096AA" w14:textId="77777777" w:rsidR="00AE3B0C" w:rsidRPr="00F62EBF" w:rsidRDefault="00AE3B0C" w:rsidP="00675706">
      <w:pPr>
        <w:jc w:val="both"/>
        <w:rPr>
          <w:rFonts w:ascii="Arial Narrow" w:hAnsi="Arial Narrow" w:cs="Arial"/>
          <w:b/>
          <w:sz w:val="22"/>
          <w:szCs w:val="22"/>
          <w:lang w:val="es-CO"/>
        </w:rPr>
      </w:pPr>
      <w:r w:rsidRPr="00F62EBF">
        <w:rPr>
          <w:rFonts w:ascii="Arial Narrow" w:hAnsi="Arial Narrow" w:cs="Arial"/>
          <w:b/>
          <w:sz w:val="22"/>
          <w:szCs w:val="22"/>
          <w:highlight w:val="lightGray"/>
          <w:lang w:val="es-CO"/>
        </w:rPr>
        <w:t>(XXX)</w:t>
      </w:r>
      <w:r w:rsidRPr="00F62EBF">
        <w:rPr>
          <w:rFonts w:ascii="Arial Narrow" w:hAnsi="Arial Narrow" w:cs="Arial"/>
          <w:b/>
          <w:sz w:val="22"/>
          <w:szCs w:val="22"/>
          <w:lang w:val="es-CO"/>
        </w:rPr>
        <w:t xml:space="preserve"> </w:t>
      </w:r>
    </w:p>
    <w:p w14:paraId="3EC0B6C6" w14:textId="77777777" w:rsidR="00B15DAF" w:rsidRPr="00F62EBF" w:rsidRDefault="00B15DAF" w:rsidP="00D547D8">
      <w:pPr>
        <w:jc w:val="both"/>
        <w:rPr>
          <w:rFonts w:ascii="Arial Narrow" w:hAnsi="Arial Narrow"/>
          <w:color w:val="000000"/>
          <w:sz w:val="22"/>
          <w:szCs w:val="22"/>
        </w:rPr>
      </w:pPr>
    </w:p>
    <w:p w14:paraId="02309A8E" w14:textId="77777777" w:rsidR="00D547D8" w:rsidRPr="00F62EBF" w:rsidRDefault="00D547D8" w:rsidP="00D547D8">
      <w:pPr>
        <w:jc w:val="both"/>
        <w:rPr>
          <w:rFonts w:ascii="Arial Narrow" w:hAnsi="Arial Narrow"/>
          <w:color w:val="000000"/>
          <w:sz w:val="22"/>
          <w:szCs w:val="22"/>
        </w:rPr>
      </w:pPr>
      <w:r w:rsidRPr="00F62EBF">
        <w:rPr>
          <w:rFonts w:ascii="Arial Narrow" w:hAnsi="Arial Narrow"/>
          <w:color w:val="000000"/>
          <w:sz w:val="22"/>
          <w:szCs w:val="22"/>
        </w:rPr>
        <w:t xml:space="preserve">El valor total de la propuesta, no podrá sobrepasar la suma anteriormente señalada, so pena de que la propuesta respectiva sea </w:t>
      </w:r>
      <w:r w:rsidRPr="00F62EBF">
        <w:rPr>
          <w:rFonts w:ascii="Arial Narrow" w:hAnsi="Arial Narrow"/>
          <w:b/>
          <w:color w:val="000000"/>
          <w:sz w:val="22"/>
          <w:szCs w:val="22"/>
        </w:rPr>
        <w:t>RECHAZADA</w:t>
      </w:r>
      <w:r w:rsidRPr="00F62EBF">
        <w:rPr>
          <w:rFonts w:ascii="Arial Narrow" w:hAnsi="Arial Narrow"/>
          <w:color w:val="000000"/>
          <w:sz w:val="22"/>
          <w:szCs w:val="22"/>
        </w:rPr>
        <w:t>.</w:t>
      </w:r>
    </w:p>
    <w:p w14:paraId="1DA5FE26" w14:textId="77777777" w:rsidR="00D547D8" w:rsidRPr="00F62EBF" w:rsidRDefault="00D547D8" w:rsidP="00D547D8">
      <w:pPr>
        <w:jc w:val="both"/>
        <w:rPr>
          <w:rFonts w:ascii="Arial Narrow" w:hAnsi="Arial Narrow"/>
          <w:color w:val="000000"/>
          <w:sz w:val="22"/>
          <w:szCs w:val="22"/>
        </w:rPr>
      </w:pPr>
    </w:p>
    <w:p w14:paraId="0413B301" w14:textId="77777777" w:rsidR="00270AF0" w:rsidRPr="00F62EBF" w:rsidRDefault="00D547D8" w:rsidP="00D547D8">
      <w:pPr>
        <w:jc w:val="both"/>
        <w:rPr>
          <w:rFonts w:ascii="Arial Narrow" w:hAnsi="Arial Narrow"/>
          <w:sz w:val="22"/>
          <w:szCs w:val="22"/>
        </w:rPr>
      </w:pPr>
      <w:r w:rsidRPr="00F62EBF">
        <w:rPr>
          <w:rFonts w:ascii="Arial Narrow" w:hAnsi="Arial Narrow"/>
          <w:color w:val="000000"/>
          <w:sz w:val="22"/>
          <w:szCs w:val="22"/>
        </w:rPr>
        <w:t>La propuesta debe incluir todos los costos directos e indirectos en que el proponente va a incurrir para cumplir con el objeto del contrato y no debe superar el presupuesto oficial, por tanto</w:t>
      </w:r>
      <w:r w:rsidR="00AE3B0C" w:rsidRPr="00F62EBF">
        <w:rPr>
          <w:rFonts w:ascii="Arial Narrow" w:hAnsi="Arial Narrow"/>
          <w:color w:val="000000"/>
          <w:sz w:val="22"/>
          <w:szCs w:val="22"/>
        </w:rPr>
        <w:t>,</w:t>
      </w:r>
      <w:r w:rsidRPr="00F62EBF">
        <w:rPr>
          <w:rFonts w:ascii="Arial Narrow" w:hAnsi="Arial Narrow"/>
          <w:color w:val="000000"/>
          <w:sz w:val="22"/>
          <w:szCs w:val="22"/>
        </w:rPr>
        <w:t xml:space="preserve"> el CENTRO NACIONAL DE MEMORIA HISTORICA no reconocerá ningún reajuste de tarifas o precios durante la vigencia del contrato. Estos valores no estarán sujetos a modificaciones por concepto de inflación y por ningún motivo se considerarán costos adicionales.</w:t>
      </w:r>
    </w:p>
    <w:p w14:paraId="02C6E484" w14:textId="77777777" w:rsidR="00D547D8" w:rsidRPr="00F62EBF" w:rsidRDefault="00D547D8" w:rsidP="00B02388">
      <w:pPr>
        <w:ind w:right="51"/>
        <w:rPr>
          <w:rFonts w:ascii="Arial Narrow" w:hAnsi="Arial Narrow"/>
          <w:sz w:val="22"/>
          <w:szCs w:val="22"/>
        </w:rPr>
      </w:pPr>
    </w:p>
    <w:p w14:paraId="23394371" w14:textId="77777777" w:rsidR="00E01BAB" w:rsidRPr="00F62EBF" w:rsidRDefault="00E01BAB" w:rsidP="00AE3B0C">
      <w:pPr>
        <w:jc w:val="both"/>
        <w:rPr>
          <w:rFonts w:ascii="Arial Narrow" w:hAnsi="Arial Narrow" w:cs="Arial"/>
          <w:b/>
          <w:sz w:val="22"/>
          <w:szCs w:val="22"/>
          <w:lang w:val="es-CO"/>
        </w:rPr>
      </w:pPr>
      <w:r w:rsidRPr="00F62EBF">
        <w:rPr>
          <w:rFonts w:ascii="Arial Narrow" w:hAnsi="Arial Narrow" w:cs="Arial"/>
          <w:sz w:val="22"/>
          <w:szCs w:val="22"/>
          <w:lang w:val="es-ES_tradnl"/>
        </w:rPr>
        <w:t xml:space="preserve">El presente proceso de contratación cuenta con el debido respaldo presupuestal contenido en el Certificado de Disponibilidad Presupuestal – CDP número </w:t>
      </w:r>
      <w:r w:rsidR="00AE3B0C" w:rsidRPr="00F62EBF">
        <w:rPr>
          <w:rFonts w:ascii="Arial Narrow" w:hAnsi="Arial Narrow" w:cs="Arial"/>
          <w:sz w:val="22"/>
          <w:szCs w:val="22"/>
          <w:lang w:val="es-ES_tradnl"/>
        </w:rPr>
        <w:t xml:space="preserve">SIIF </w:t>
      </w:r>
      <w:r w:rsidR="00AE3B0C" w:rsidRPr="00156B49">
        <w:rPr>
          <w:rFonts w:ascii="Arial Narrow" w:hAnsi="Arial Narrow" w:cs="Arial"/>
          <w:sz w:val="22"/>
          <w:szCs w:val="22"/>
          <w:highlight w:val="lightGray"/>
          <w:lang w:val="es-ES_tradnl"/>
        </w:rPr>
        <w:t>(</w:t>
      </w:r>
      <w:r w:rsidR="00AE3B0C" w:rsidRPr="00156B49">
        <w:rPr>
          <w:rFonts w:ascii="Arial Narrow" w:hAnsi="Arial Narrow" w:cs="Arial"/>
          <w:b/>
          <w:sz w:val="22"/>
          <w:szCs w:val="22"/>
          <w:highlight w:val="lightGray"/>
          <w:lang w:val="es-CO"/>
        </w:rPr>
        <w:t>XXX)</w:t>
      </w:r>
      <w:r w:rsidR="00AE3B0C" w:rsidRPr="00F62EBF">
        <w:rPr>
          <w:rFonts w:ascii="Arial Narrow" w:hAnsi="Arial Narrow" w:cs="Arial"/>
          <w:b/>
          <w:sz w:val="22"/>
          <w:szCs w:val="22"/>
          <w:lang w:val="es-CO"/>
        </w:rPr>
        <w:t xml:space="preserve"> </w:t>
      </w:r>
    </w:p>
    <w:p w14:paraId="66DD1553" w14:textId="77777777" w:rsidR="00E01BAB" w:rsidRPr="00F62EBF" w:rsidRDefault="00E01BAB" w:rsidP="00E01BAB">
      <w:pPr>
        <w:pStyle w:val="Sinespaciado"/>
        <w:jc w:val="both"/>
        <w:rPr>
          <w:rFonts w:ascii="Arial Narrow" w:hAnsi="Arial Narrow" w:cs="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835"/>
        <w:gridCol w:w="1418"/>
        <w:gridCol w:w="1701"/>
      </w:tblGrid>
      <w:tr w:rsidR="00E01BAB" w:rsidRPr="00F62EBF" w14:paraId="1F0557A2" w14:textId="77777777" w:rsidTr="00E704F7">
        <w:trPr>
          <w:jc w:val="center"/>
        </w:trPr>
        <w:tc>
          <w:tcPr>
            <w:tcW w:w="2187" w:type="dxa"/>
            <w:shd w:val="clear" w:color="auto" w:fill="D0CECE"/>
          </w:tcPr>
          <w:p w14:paraId="4A8808BD" w14:textId="77777777" w:rsidR="00E01BAB" w:rsidRPr="00F62EBF" w:rsidRDefault="00E01BAB" w:rsidP="00E704F7">
            <w:pPr>
              <w:pStyle w:val="Sinespaciado"/>
              <w:jc w:val="center"/>
              <w:rPr>
                <w:rFonts w:ascii="Arial Narrow" w:hAnsi="Arial Narrow" w:cs="Arial"/>
                <w:b/>
                <w:lang w:val="es-ES_tradnl"/>
              </w:rPr>
            </w:pPr>
            <w:r w:rsidRPr="00F62EBF">
              <w:rPr>
                <w:rFonts w:ascii="Arial Narrow" w:hAnsi="Arial Narrow" w:cs="Arial"/>
                <w:b/>
                <w:lang w:val="es-ES_tradnl"/>
              </w:rPr>
              <w:t>Dependencia</w:t>
            </w:r>
          </w:p>
        </w:tc>
        <w:tc>
          <w:tcPr>
            <w:tcW w:w="2835" w:type="dxa"/>
            <w:shd w:val="clear" w:color="auto" w:fill="D0CECE"/>
          </w:tcPr>
          <w:p w14:paraId="5FC4109A" w14:textId="77777777" w:rsidR="00E01BAB" w:rsidRPr="00F62EBF" w:rsidRDefault="00E01BAB" w:rsidP="00E704F7">
            <w:pPr>
              <w:pStyle w:val="Sinespaciado"/>
              <w:jc w:val="center"/>
              <w:rPr>
                <w:rFonts w:ascii="Arial Narrow" w:hAnsi="Arial Narrow" w:cs="Arial"/>
                <w:b/>
                <w:lang w:val="es-ES_tradnl"/>
              </w:rPr>
            </w:pPr>
            <w:r w:rsidRPr="00F62EBF">
              <w:rPr>
                <w:rFonts w:ascii="Arial Narrow" w:hAnsi="Arial Narrow" w:cs="Arial"/>
                <w:b/>
                <w:lang w:val="es-ES_tradnl"/>
              </w:rPr>
              <w:t>Rubro</w:t>
            </w:r>
          </w:p>
        </w:tc>
        <w:tc>
          <w:tcPr>
            <w:tcW w:w="1418" w:type="dxa"/>
            <w:shd w:val="clear" w:color="auto" w:fill="D0CECE"/>
          </w:tcPr>
          <w:p w14:paraId="7FBDCAE5" w14:textId="77777777" w:rsidR="00E01BAB" w:rsidRPr="00F62EBF" w:rsidRDefault="00E01BAB" w:rsidP="00E704F7">
            <w:pPr>
              <w:pStyle w:val="Sinespaciado"/>
              <w:jc w:val="center"/>
              <w:rPr>
                <w:rFonts w:ascii="Arial Narrow" w:hAnsi="Arial Narrow" w:cs="Arial"/>
                <w:b/>
                <w:lang w:val="es-ES_tradnl"/>
              </w:rPr>
            </w:pPr>
            <w:r w:rsidRPr="00F62EBF">
              <w:rPr>
                <w:rFonts w:ascii="Arial Narrow" w:hAnsi="Arial Narrow" w:cs="Arial"/>
                <w:b/>
                <w:lang w:val="es-ES_tradnl"/>
              </w:rPr>
              <w:t>Fuente</w:t>
            </w:r>
          </w:p>
        </w:tc>
        <w:tc>
          <w:tcPr>
            <w:tcW w:w="1701" w:type="dxa"/>
            <w:shd w:val="clear" w:color="auto" w:fill="D0CECE"/>
          </w:tcPr>
          <w:p w14:paraId="2F1DA310" w14:textId="77777777" w:rsidR="00E01BAB" w:rsidRPr="00F62EBF" w:rsidRDefault="00E01BAB" w:rsidP="00E704F7">
            <w:pPr>
              <w:pStyle w:val="Sinespaciado"/>
              <w:jc w:val="center"/>
              <w:rPr>
                <w:rFonts w:ascii="Arial Narrow" w:hAnsi="Arial Narrow" w:cs="Arial"/>
                <w:b/>
                <w:lang w:val="es-ES_tradnl"/>
              </w:rPr>
            </w:pPr>
            <w:r w:rsidRPr="00F62EBF">
              <w:rPr>
                <w:rFonts w:ascii="Arial Narrow" w:hAnsi="Arial Narrow" w:cs="Arial"/>
                <w:b/>
                <w:lang w:val="es-ES_tradnl"/>
              </w:rPr>
              <w:t>Valor</w:t>
            </w:r>
          </w:p>
        </w:tc>
      </w:tr>
      <w:tr w:rsidR="00E01BAB" w:rsidRPr="00F62EBF" w14:paraId="0FAF3E59" w14:textId="77777777" w:rsidTr="00E704F7">
        <w:trPr>
          <w:jc w:val="center"/>
        </w:trPr>
        <w:tc>
          <w:tcPr>
            <w:tcW w:w="2187" w:type="dxa"/>
            <w:shd w:val="clear" w:color="auto" w:fill="auto"/>
            <w:vAlign w:val="center"/>
          </w:tcPr>
          <w:p w14:paraId="2AFFABE2" w14:textId="77777777" w:rsidR="00E01BAB" w:rsidRPr="00F62EBF" w:rsidRDefault="00E01BAB" w:rsidP="00E704F7">
            <w:pPr>
              <w:pStyle w:val="Sinespaciado"/>
              <w:jc w:val="both"/>
              <w:rPr>
                <w:rFonts w:ascii="Arial Narrow" w:hAnsi="Arial Narrow" w:cs="Arial"/>
                <w:lang w:val="es-ES_tradnl"/>
              </w:rPr>
            </w:pPr>
          </w:p>
        </w:tc>
        <w:tc>
          <w:tcPr>
            <w:tcW w:w="2835" w:type="dxa"/>
            <w:shd w:val="clear" w:color="auto" w:fill="auto"/>
            <w:vAlign w:val="center"/>
          </w:tcPr>
          <w:p w14:paraId="2D71C243" w14:textId="77777777" w:rsidR="00E01BAB" w:rsidRPr="00F62EBF" w:rsidRDefault="00E01BAB" w:rsidP="00E704F7">
            <w:pPr>
              <w:pStyle w:val="Sinespaciado"/>
              <w:jc w:val="both"/>
              <w:rPr>
                <w:rFonts w:ascii="Arial Narrow" w:hAnsi="Arial Narrow" w:cs="Arial"/>
                <w:b/>
                <w:lang w:val="es-ES_tradnl"/>
              </w:rPr>
            </w:pPr>
          </w:p>
        </w:tc>
        <w:tc>
          <w:tcPr>
            <w:tcW w:w="1418" w:type="dxa"/>
            <w:shd w:val="clear" w:color="auto" w:fill="auto"/>
            <w:vAlign w:val="center"/>
          </w:tcPr>
          <w:p w14:paraId="003650EC" w14:textId="77777777" w:rsidR="00E01BAB" w:rsidRPr="00F62EBF" w:rsidRDefault="00E01BAB" w:rsidP="00E704F7">
            <w:pPr>
              <w:pStyle w:val="Sinespaciado"/>
              <w:jc w:val="both"/>
              <w:rPr>
                <w:rFonts w:ascii="Arial Narrow" w:hAnsi="Arial Narrow" w:cs="Arial"/>
                <w:lang w:val="es-ES_tradnl"/>
              </w:rPr>
            </w:pPr>
          </w:p>
        </w:tc>
        <w:tc>
          <w:tcPr>
            <w:tcW w:w="1701" w:type="dxa"/>
            <w:shd w:val="clear" w:color="auto" w:fill="auto"/>
            <w:vAlign w:val="center"/>
          </w:tcPr>
          <w:p w14:paraId="3ECB1346" w14:textId="77777777" w:rsidR="00E01BAB" w:rsidRPr="00F62EBF" w:rsidRDefault="00E01BAB" w:rsidP="00E704F7">
            <w:pPr>
              <w:pStyle w:val="Sinespaciado"/>
              <w:jc w:val="both"/>
              <w:rPr>
                <w:rFonts w:ascii="Arial Narrow" w:hAnsi="Arial Narrow" w:cs="Arial"/>
                <w:b/>
                <w:lang w:val="es-ES_tradnl"/>
              </w:rPr>
            </w:pPr>
          </w:p>
        </w:tc>
      </w:tr>
    </w:tbl>
    <w:p w14:paraId="50F79CFF" w14:textId="77777777" w:rsidR="00B02388" w:rsidRPr="00F62EBF" w:rsidRDefault="00B02388" w:rsidP="00B02388">
      <w:pPr>
        <w:pStyle w:val="Textoindependiente"/>
        <w:tabs>
          <w:tab w:val="left" w:pos="426"/>
        </w:tabs>
        <w:ind w:right="51"/>
        <w:rPr>
          <w:rFonts w:ascii="Arial Narrow" w:hAnsi="Arial Narrow"/>
          <w:sz w:val="22"/>
          <w:szCs w:val="22"/>
          <w:lang w:val="es-CO"/>
        </w:rPr>
      </w:pPr>
    </w:p>
    <w:p w14:paraId="464EB31C" w14:textId="77777777" w:rsidR="000004A8" w:rsidRDefault="00BA056B" w:rsidP="000004A8">
      <w:pPr>
        <w:pStyle w:val="Sinespaciado"/>
        <w:jc w:val="both"/>
        <w:rPr>
          <w:rFonts w:ascii="Arial Narrow" w:hAnsi="Arial Narrow"/>
          <w:b/>
        </w:rPr>
      </w:pPr>
      <w:r w:rsidRPr="00C849C8">
        <w:rPr>
          <w:rFonts w:ascii="Arial Narrow" w:hAnsi="Arial Narrow"/>
          <w:b/>
        </w:rPr>
        <w:t>Relación Estratégica del Objeto Contractual con la Planeación Institucional</w:t>
      </w:r>
    </w:p>
    <w:p w14:paraId="543A1628" w14:textId="77777777" w:rsidR="00BA056B" w:rsidRDefault="00BA056B" w:rsidP="000004A8">
      <w:pPr>
        <w:pStyle w:val="Sinespaciado"/>
        <w:jc w:val="both"/>
        <w:rPr>
          <w:rFonts w:ascii="Arial Narrow" w:hAnsi="Arial Narrow" w:cs="Arial"/>
          <w:b/>
          <w:color w:val="000000"/>
        </w:rPr>
      </w:pPr>
    </w:p>
    <w:p w14:paraId="5370E654" w14:textId="77777777" w:rsidR="00BA056B" w:rsidRDefault="00BA056B" w:rsidP="00BA056B">
      <w:pPr>
        <w:pStyle w:val="Sinespaciado"/>
        <w:jc w:val="both"/>
        <w:rPr>
          <w:rFonts w:ascii="Arial Narrow" w:hAnsi="Arial Narrow"/>
        </w:rPr>
      </w:pPr>
      <w:r w:rsidRPr="00C849C8">
        <w:rPr>
          <w:rFonts w:ascii="Arial Narrow" w:hAnsi="Arial Narrow"/>
          <w:highlight w:val="lightGray"/>
        </w:rPr>
        <w:t>La contratación que requiere la Entidad se encuentra enmarcada en el Plan de Acción Institucional “</w:t>
      </w:r>
      <w:r>
        <w:rPr>
          <w:rFonts w:ascii="Arial Narrow" w:hAnsi="Arial Narrow"/>
          <w:highlight w:val="lightGray"/>
        </w:rPr>
        <w:t>XXX</w:t>
      </w:r>
      <w:r w:rsidRPr="00C849C8">
        <w:rPr>
          <w:rFonts w:ascii="Arial Narrow" w:hAnsi="Arial Narrow"/>
          <w:highlight w:val="lightGray"/>
        </w:rPr>
        <w:t>” indicando la meta y objetivo de las unidades administrativas de conformidad con sus programas operativos</w:t>
      </w:r>
      <w:r w:rsidRPr="00C849C8">
        <w:rPr>
          <w:rFonts w:ascii="Arial Narrow" w:hAnsi="Arial Narrow"/>
          <w:color w:val="FF0000"/>
          <w:highlight w:val="lightGray"/>
        </w:rPr>
        <w:t>. Se debe incluir cuadro descriptivo de los datos con: Objetivo estratégico, estrategia, indicador para el año de la contratación, meta y actividad</w:t>
      </w:r>
      <w:r w:rsidRPr="00C849C8">
        <w:rPr>
          <w:rFonts w:ascii="Arial Narrow" w:hAnsi="Arial Narrow"/>
          <w:highlight w:val="lightGray"/>
        </w:rPr>
        <w:t>.</w:t>
      </w:r>
      <w:r>
        <w:rPr>
          <w:rFonts w:ascii="Arial Narrow" w:hAnsi="Arial Narrow"/>
        </w:rPr>
        <w:t xml:space="preserve"> </w:t>
      </w:r>
    </w:p>
    <w:p w14:paraId="2D4110A3" w14:textId="77777777" w:rsidR="00BA056B" w:rsidRPr="00F62EBF" w:rsidRDefault="00BA056B" w:rsidP="000004A8">
      <w:pPr>
        <w:pStyle w:val="Sinespaciado"/>
        <w:jc w:val="both"/>
        <w:rPr>
          <w:rFonts w:ascii="Arial Narrow" w:hAnsi="Arial Narrow" w:cs="Arial"/>
          <w:b/>
          <w:color w:val="000000"/>
        </w:rPr>
      </w:pPr>
    </w:p>
    <w:p w14:paraId="34281B2D" w14:textId="77777777" w:rsidR="00CA3DD3" w:rsidRDefault="00C110F1" w:rsidP="000004A8">
      <w:pPr>
        <w:pStyle w:val="Sinespaciado"/>
        <w:jc w:val="both"/>
        <w:rPr>
          <w:rFonts w:ascii="Arial Narrow" w:hAnsi="Arial Narrow"/>
          <w:b/>
        </w:rPr>
      </w:pPr>
      <w:r w:rsidRPr="00C110F1">
        <w:rPr>
          <w:rFonts w:ascii="Arial Narrow" w:hAnsi="Arial Narrow"/>
          <w:b/>
        </w:rPr>
        <w:t>Proyecto de inversión</w:t>
      </w:r>
    </w:p>
    <w:p w14:paraId="01A75EA6" w14:textId="77777777" w:rsidR="00C110F1" w:rsidRDefault="00C110F1" w:rsidP="000004A8">
      <w:pPr>
        <w:pStyle w:val="Sinespaciado"/>
        <w:jc w:val="both"/>
        <w:rPr>
          <w:rFonts w:ascii="Arial Narrow" w:hAnsi="Arial Narrow" w:cs="Arial"/>
          <w:b/>
          <w:color w:val="000000"/>
        </w:rPr>
      </w:pPr>
    </w:p>
    <w:p w14:paraId="0CE6BCDB" w14:textId="77777777" w:rsidR="00C110F1" w:rsidRPr="00C849C8" w:rsidRDefault="00C110F1" w:rsidP="00C110F1">
      <w:pPr>
        <w:pStyle w:val="Ttulo1"/>
        <w:jc w:val="both"/>
        <w:rPr>
          <w:color w:val="FF0000"/>
        </w:rPr>
      </w:pPr>
      <w:r w:rsidRPr="00C849C8">
        <w:rPr>
          <w:rFonts w:ascii="Arial Narrow" w:hAnsi="Arial Narrow"/>
          <w:b w:val="0"/>
          <w:color w:val="FF0000"/>
          <w:highlight w:val="lightGray"/>
        </w:rPr>
        <w:t>La presente contratación se financia con recursos de inversión en el marco de proyecto denominado “</w:t>
      </w:r>
      <w:r>
        <w:rPr>
          <w:rFonts w:ascii="Arial Narrow" w:hAnsi="Arial Narrow"/>
          <w:b w:val="0"/>
          <w:color w:val="FF0000"/>
          <w:highlight w:val="lightGray"/>
        </w:rPr>
        <w:t>XXX</w:t>
      </w:r>
      <w:r w:rsidRPr="00C849C8">
        <w:rPr>
          <w:rFonts w:ascii="Arial Narrow" w:hAnsi="Arial Narrow"/>
          <w:b w:val="0"/>
          <w:color w:val="FF0000"/>
          <w:highlight w:val="lightGray"/>
        </w:rPr>
        <w:t xml:space="preserve">”, cuyo objetivo general es </w:t>
      </w:r>
      <w:r>
        <w:rPr>
          <w:rFonts w:ascii="Arial Narrow" w:hAnsi="Arial Narrow"/>
          <w:b w:val="0"/>
          <w:color w:val="FF0000"/>
          <w:highlight w:val="lightGray"/>
        </w:rPr>
        <w:t xml:space="preserve">XXX. </w:t>
      </w:r>
    </w:p>
    <w:p w14:paraId="0AE7DA08" w14:textId="77777777" w:rsidR="00C110F1" w:rsidRPr="00C110F1" w:rsidRDefault="00C110F1" w:rsidP="000004A8">
      <w:pPr>
        <w:pStyle w:val="Sinespaciado"/>
        <w:jc w:val="both"/>
        <w:rPr>
          <w:rFonts w:ascii="Arial Narrow" w:hAnsi="Arial Narrow" w:cs="Arial"/>
          <w:b/>
          <w:color w:val="000000"/>
        </w:rPr>
      </w:pPr>
    </w:p>
    <w:p w14:paraId="7BA413EC" w14:textId="77777777" w:rsidR="00CA3DD3" w:rsidRPr="00F62EBF" w:rsidRDefault="00A67D9A" w:rsidP="000004A8">
      <w:pPr>
        <w:pStyle w:val="Sinespaciado"/>
        <w:jc w:val="both"/>
        <w:rPr>
          <w:rFonts w:ascii="Arial Narrow" w:hAnsi="Arial Narrow" w:cs="Arial"/>
          <w:b/>
          <w:color w:val="000000"/>
        </w:rPr>
      </w:pPr>
      <w:r>
        <w:rPr>
          <w:rFonts w:ascii="Arial Narrow" w:hAnsi="Arial Narrow" w:cs="Arial"/>
          <w:b/>
          <w:color w:val="000000"/>
        </w:rPr>
        <w:t xml:space="preserve">LA CONTRATACIÓN ESTÁ COBIJADA POR ACUERDO COMERCIAL: </w:t>
      </w:r>
      <w:r w:rsidRPr="00A67D9A">
        <w:rPr>
          <w:rFonts w:ascii="Arial Narrow" w:hAnsi="Arial Narrow"/>
          <w:highlight w:val="lightGray"/>
        </w:rPr>
        <w:t>(Indicar SI o NO</w:t>
      </w:r>
      <w:r>
        <w:rPr>
          <w:rFonts w:ascii="Arial Narrow" w:hAnsi="Arial Narrow"/>
          <w:highlight w:val="lightGray"/>
        </w:rPr>
        <w:t>, según el estudio realizado</w:t>
      </w:r>
      <w:r w:rsidRPr="00A67D9A">
        <w:rPr>
          <w:rFonts w:ascii="Arial Narrow" w:hAnsi="Arial Narrow"/>
          <w:highlight w:val="lightGray"/>
        </w:rPr>
        <w:t>)</w:t>
      </w:r>
    </w:p>
    <w:p w14:paraId="609D30F7" w14:textId="77777777" w:rsidR="00CA3DD3" w:rsidRDefault="00CA3DD3" w:rsidP="000004A8">
      <w:pPr>
        <w:pStyle w:val="Sinespaciado"/>
        <w:jc w:val="both"/>
        <w:rPr>
          <w:rFonts w:ascii="Arial Narrow" w:hAnsi="Arial Narrow" w:cs="Arial"/>
          <w:b/>
          <w:color w:val="000000"/>
        </w:rPr>
      </w:pPr>
    </w:p>
    <w:p w14:paraId="096C6F71" w14:textId="77777777" w:rsidR="00ED182F" w:rsidRDefault="00CC36D9" w:rsidP="000004A8">
      <w:pPr>
        <w:pStyle w:val="Sinespaciado"/>
        <w:jc w:val="both"/>
        <w:rPr>
          <w:rFonts w:ascii="Arial Narrow" w:hAnsi="Arial Narrow"/>
          <w:highlight w:val="lightGray"/>
        </w:rPr>
      </w:pPr>
      <w:r>
        <w:rPr>
          <w:rFonts w:ascii="Arial Narrow" w:hAnsi="Arial Narrow" w:cs="Arial"/>
          <w:b/>
          <w:color w:val="000000"/>
        </w:rPr>
        <w:t xml:space="preserve">LA CONVOCATORIA ES SUSCEPTIBLE DE SER LIMITADA A MIPYME: </w:t>
      </w:r>
      <w:r w:rsidRPr="00A67D9A">
        <w:rPr>
          <w:rFonts w:ascii="Arial Narrow" w:hAnsi="Arial Narrow"/>
          <w:highlight w:val="lightGray"/>
        </w:rPr>
        <w:t>(Indicar SI o NO</w:t>
      </w:r>
      <w:r>
        <w:rPr>
          <w:rFonts w:ascii="Arial Narrow" w:hAnsi="Arial Narrow"/>
          <w:highlight w:val="lightGray"/>
        </w:rPr>
        <w:t>, según el estudio realizado</w:t>
      </w:r>
      <w:r w:rsidRPr="00A67D9A">
        <w:rPr>
          <w:rFonts w:ascii="Arial Narrow" w:hAnsi="Arial Narrow"/>
          <w:highlight w:val="lightGray"/>
        </w:rPr>
        <w:t>)</w:t>
      </w:r>
      <w:r>
        <w:rPr>
          <w:rFonts w:ascii="Arial Narrow" w:hAnsi="Arial Narrow"/>
          <w:highlight w:val="lightGray"/>
        </w:rPr>
        <w:t xml:space="preserve">. </w:t>
      </w:r>
    </w:p>
    <w:p w14:paraId="1FFBF142" w14:textId="77777777" w:rsidR="00CC36D9" w:rsidRDefault="00CC36D9" w:rsidP="000004A8">
      <w:pPr>
        <w:pStyle w:val="Sinespaciado"/>
        <w:jc w:val="both"/>
        <w:rPr>
          <w:rFonts w:ascii="Arial Narrow" w:hAnsi="Arial Narrow" w:cs="Arial"/>
          <w:b/>
          <w:color w:val="000000"/>
        </w:rPr>
      </w:pPr>
    </w:p>
    <w:p w14:paraId="1F633517" w14:textId="77777777" w:rsidR="003C6330" w:rsidRDefault="003C6330" w:rsidP="003C6330">
      <w:pPr>
        <w:pStyle w:val="Sinespaciado"/>
        <w:jc w:val="both"/>
        <w:rPr>
          <w:rFonts w:ascii="Arial Narrow" w:hAnsi="Arial Narrow"/>
          <w:highlight w:val="lightGray"/>
        </w:rPr>
      </w:pPr>
      <w:r>
        <w:rPr>
          <w:rFonts w:ascii="Arial Narrow" w:hAnsi="Arial Narrow" w:cs="Arial"/>
          <w:b/>
          <w:color w:val="000000"/>
        </w:rPr>
        <w:t xml:space="preserve">EN EL PROCESO DE CONTRATACIÓN HAY LUGAR A PRECALIFICACIÓN: </w:t>
      </w:r>
      <w:r w:rsidRPr="00A67D9A">
        <w:rPr>
          <w:rFonts w:ascii="Arial Narrow" w:hAnsi="Arial Narrow"/>
          <w:highlight w:val="lightGray"/>
        </w:rPr>
        <w:t>(Indicar SI o NO</w:t>
      </w:r>
      <w:r>
        <w:rPr>
          <w:rFonts w:ascii="Arial Narrow" w:hAnsi="Arial Narrow"/>
          <w:highlight w:val="lightGray"/>
        </w:rPr>
        <w:t>, según el estudio realizado</w:t>
      </w:r>
      <w:r w:rsidRPr="00A67D9A">
        <w:rPr>
          <w:rFonts w:ascii="Arial Narrow" w:hAnsi="Arial Narrow"/>
          <w:highlight w:val="lightGray"/>
        </w:rPr>
        <w:t>)</w:t>
      </w:r>
      <w:r>
        <w:rPr>
          <w:rFonts w:ascii="Arial Narrow" w:hAnsi="Arial Narrow"/>
          <w:highlight w:val="lightGray"/>
        </w:rPr>
        <w:t xml:space="preserve">. </w:t>
      </w:r>
    </w:p>
    <w:p w14:paraId="3BF86B1A" w14:textId="77777777" w:rsidR="003C6330" w:rsidRDefault="003C6330" w:rsidP="000004A8">
      <w:pPr>
        <w:pStyle w:val="Sinespaciado"/>
        <w:jc w:val="both"/>
        <w:rPr>
          <w:rFonts w:ascii="Arial Narrow" w:hAnsi="Arial Narrow" w:cs="Arial"/>
          <w:b/>
          <w:color w:val="000000"/>
        </w:rPr>
      </w:pPr>
    </w:p>
    <w:p w14:paraId="4431A3AE" w14:textId="77777777" w:rsidR="00CC36D9" w:rsidRPr="00CC36D9" w:rsidRDefault="00CC36D9" w:rsidP="00CC36D9">
      <w:pPr>
        <w:pStyle w:val="Sinespaciado"/>
        <w:jc w:val="both"/>
        <w:rPr>
          <w:rFonts w:ascii="Arial Narrow" w:hAnsi="Arial Narrow" w:cs="Arial"/>
          <w:b/>
          <w:color w:val="000000"/>
        </w:rPr>
      </w:pPr>
      <w:r w:rsidRPr="00CC36D9">
        <w:rPr>
          <w:rFonts w:ascii="Arial Narrow" w:hAnsi="Arial Narrow" w:cs="Arial"/>
          <w:b/>
          <w:color w:val="000000"/>
        </w:rPr>
        <w:t xml:space="preserve">ENUMERACIÓN Y BREVE DESCRIPCIÓN DE LAS CONDICIONES PARA PARTICIPAR EN EL PROCESO DE SELECCIÓN: </w:t>
      </w:r>
      <w:r w:rsidRPr="00CC36D9">
        <w:rPr>
          <w:rFonts w:ascii="Arial Narrow" w:hAnsi="Arial Narrow"/>
        </w:rPr>
        <w:t xml:space="preserve">Bajo los parámetros establecidos en las Leyes 80 de 1993 y 1150 de 2007 y el Decreto 1082 de 2015, en el proceso de selección pueden participar personas </w:t>
      </w:r>
      <w:r w:rsidRPr="00CC36D9">
        <w:rPr>
          <w:rFonts w:ascii="Arial Narrow" w:hAnsi="Arial Narrow"/>
          <w:highlight w:val="lightGray"/>
        </w:rPr>
        <w:t>naturales, jurídicas, nacionales, extranjeras, consorcios, uniones temporales</w:t>
      </w:r>
      <w:r>
        <w:rPr>
          <w:rFonts w:ascii="Arial Narrow" w:hAnsi="Arial Narrow"/>
          <w:highlight w:val="lightGray"/>
        </w:rPr>
        <w:t xml:space="preserve"> (Se deberá realizar la revisión conforme a las condiciones del proceso)</w:t>
      </w:r>
      <w:r w:rsidRPr="00CC36D9">
        <w:rPr>
          <w:rFonts w:ascii="Arial Narrow" w:hAnsi="Arial Narrow"/>
        </w:rPr>
        <w:t>, legalmente constituidas, con capacidad legal para proponer, contratar y ejecutar el objeto del presente proceso y consideradas legalmente capaces de conformidad con las disposiciones legales colombianas, cuyo objeto social esté relacionado con el objeto del contrato a celebrarse, las cuales deberán acreditar el cumplimiento de requisitos exigidos en el pliego de condiciones.</w:t>
      </w:r>
    </w:p>
    <w:p w14:paraId="3F611EE1" w14:textId="77777777" w:rsidR="00F87AED" w:rsidRDefault="00F87AED" w:rsidP="000004A8">
      <w:pPr>
        <w:shd w:val="clear" w:color="auto" w:fill="FFFFFF"/>
        <w:rPr>
          <w:rFonts w:ascii="Arial Narrow" w:hAnsi="Arial Narrow"/>
          <w:color w:val="222222"/>
          <w:sz w:val="22"/>
          <w:szCs w:val="22"/>
          <w:lang w:val="es-CO" w:eastAsia="es-CO"/>
        </w:rPr>
      </w:pPr>
      <w:r w:rsidRPr="00F62EBF">
        <w:rPr>
          <w:rFonts w:ascii="Arial Narrow" w:hAnsi="Arial Narrow"/>
          <w:color w:val="222222"/>
          <w:sz w:val="22"/>
          <w:szCs w:val="22"/>
          <w:lang w:val="es-CO" w:eastAsia="es-CO"/>
        </w:rPr>
        <w:t> </w:t>
      </w:r>
    </w:p>
    <w:p w14:paraId="0BEA8152" w14:textId="77777777" w:rsidR="00881B0F" w:rsidRDefault="00881B0F" w:rsidP="000004A8">
      <w:pPr>
        <w:shd w:val="clear" w:color="auto" w:fill="FFFFFF"/>
        <w:rPr>
          <w:rFonts w:ascii="Arial Narrow" w:hAnsi="Arial Narrow"/>
          <w:sz w:val="22"/>
          <w:szCs w:val="22"/>
        </w:rPr>
      </w:pPr>
    </w:p>
    <w:p w14:paraId="3E6FE9A0" w14:textId="77777777" w:rsidR="00881B0F" w:rsidRDefault="00881B0F" w:rsidP="000004A8">
      <w:pPr>
        <w:shd w:val="clear" w:color="auto" w:fill="FFFFFF"/>
        <w:rPr>
          <w:rFonts w:ascii="Arial Narrow" w:hAnsi="Arial Narrow"/>
          <w:sz w:val="22"/>
          <w:szCs w:val="22"/>
        </w:rPr>
      </w:pPr>
    </w:p>
    <w:p w14:paraId="666279DC" w14:textId="77777777" w:rsidR="00881B0F" w:rsidRPr="00F62EBF" w:rsidRDefault="00881B0F" w:rsidP="000004A8">
      <w:pPr>
        <w:shd w:val="clear" w:color="auto" w:fill="FFFFFF"/>
        <w:rPr>
          <w:rFonts w:ascii="Arial Narrow" w:hAnsi="Arial Narrow"/>
          <w:sz w:val="22"/>
          <w:szCs w:val="22"/>
        </w:rPr>
      </w:pPr>
    </w:p>
    <w:p w14:paraId="6AE9EBD9" w14:textId="77777777" w:rsidR="008734F6" w:rsidRDefault="008734F6" w:rsidP="004F6160">
      <w:pPr>
        <w:spacing w:line="276" w:lineRule="auto"/>
        <w:jc w:val="both"/>
        <w:rPr>
          <w:rFonts w:ascii="Arial Narrow" w:hAnsi="Arial Narrow" w:cs="Arial"/>
          <w:b/>
          <w:bCs/>
          <w:sz w:val="22"/>
          <w:szCs w:val="22"/>
        </w:rPr>
      </w:pPr>
    </w:p>
    <w:p w14:paraId="2B09D87F" w14:textId="77777777" w:rsidR="004F6160" w:rsidRPr="00F62EBF" w:rsidRDefault="004F6160" w:rsidP="004F6160">
      <w:pPr>
        <w:spacing w:line="276" w:lineRule="auto"/>
        <w:jc w:val="both"/>
        <w:rPr>
          <w:rFonts w:ascii="Arial Narrow" w:hAnsi="Arial Narrow" w:cs="Arial"/>
          <w:b/>
          <w:bCs/>
          <w:sz w:val="22"/>
          <w:szCs w:val="22"/>
        </w:rPr>
      </w:pPr>
      <w:r w:rsidRPr="00F62EBF">
        <w:rPr>
          <w:rFonts w:ascii="Arial Narrow" w:hAnsi="Arial Narrow" w:cs="Arial"/>
          <w:b/>
          <w:bCs/>
          <w:sz w:val="22"/>
          <w:szCs w:val="22"/>
        </w:rPr>
        <w:t xml:space="preserve">CONVOCATORIA A LAS VEEDURÍAS: </w:t>
      </w:r>
    </w:p>
    <w:p w14:paraId="33C352EF" w14:textId="77777777" w:rsidR="004F6160" w:rsidRPr="00F62EBF" w:rsidRDefault="004F6160" w:rsidP="004F6160">
      <w:pPr>
        <w:spacing w:line="276" w:lineRule="auto"/>
        <w:jc w:val="both"/>
        <w:rPr>
          <w:rFonts w:ascii="Arial Narrow" w:hAnsi="Arial Narrow" w:cs="Arial"/>
          <w:b/>
          <w:bCs/>
          <w:sz w:val="22"/>
          <w:szCs w:val="22"/>
        </w:rPr>
      </w:pPr>
    </w:p>
    <w:p w14:paraId="675169A6" w14:textId="77777777" w:rsidR="0015739D" w:rsidRPr="00044F58" w:rsidRDefault="0015739D" w:rsidP="0015739D">
      <w:pPr>
        <w:pStyle w:val="Textoindependiente"/>
        <w:tabs>
          <w:tab w:val="left" w:pos="426"/>
        </w:tabs>
        <w:ind w:right="51"/>
        <w:rPr>
          <w:rFonts w:ascii="Arial Narrow" w:hAnsi="Arial Narrow"/>
          <w:sz w:val="22"/>
          <w:szCs w:val="22"/>
        </w:rPr>
      </w:pPr>
      <w:r w:rsidRPr="00044F58">
        <w:rPr>
          <w:rFonts w:ascii="Arial Narrow" w:hAnsi="Arial Narrow"/>
          <w:sz w:val="22"/>
          <w:szCs w:val="22"/>
        </w:rPr>
        <w:t>En cumplimiento del artículo 66 de la Ley 80 de 1993, y el numeral 5° del artículo 2.2.1.1.2.1.5 del Decreto 1082 de 2015 se convoca a las VEEDURÍAS CIUDADANAS, establecidas de conformidad con la ley, a realizar el control social al presente proceso de contratación para lo cual se les invita a consultar los documentos del proceso en el Sistema Electrónico para la Contratación Pública – SECOP II www.colombiacompra.gov.co a realizar las recomendaciones que consideren convenientes y a intervenir en las audiencias que se realicen dentro del mismo proceso, en concordancia con las funciones que les corresponden a las Veedurías Ciudadanas establecidas en el artículo 15 de la Ley 850 de 2003</w:t>
      </w:r>
      <w:r>
        <w:rPr>
          <w:rFonts w:ascii="Arial Narrow" w:hAnsi="Arial Narrow"/>
          <w:sz w:val="22"/>
          <w:szCs w:val="22"/>
        </w:rPr>
        <w:t xml:space="preserve">. </w:t>
      </w:r>
    </w:p>
    <w:p w14:paraId="394EE271" w14:textId="77777777" w:rsidR="0015739D" w:rsidRDefault="0015739D" w:rsidP="004F6160">
      <w:pPr>
        <w:pStyle w:val="Textoindependiente2"/>
        <w:spacing w:after="0" w:line="240" w:lineRule="auto"/>
        <w:jc w:val="both"/>
        <w:rPr>
          <w:rFonts w:ascii="Arial Narrow" w:hAnsi="Arial Narrow" w:cs="Arial"/>
          <w:b/>
          <w:sz w:val="22"/>
          <w:szCs w:val="22"/>
          <w:lang w:val="es-CO"/>
        </w:rPr>
      </w:pPr>
    </w:p>
    <w:p w14:paraId="2251DA6D" w14:textId="77777777" w:rsidR="004F6160" w:rsidRDefault="004F6160" w:rsidP="004F6160">
      <w:pPr>
        <w:pStyle w:val="Textoindependiente2"/>
        <w:spacing w:after="0" w:line="240" w:lineRule="auto"/>
        <w:jc w:val="both"/>
        <w:rPr>
          <w:rFonts w:ascii="Arial Narrow" w:hAnsi="Arial Narrow" w:cs="Arial"/>
          <w:b/>
          <w:sz w:val="22"/>
          <w:szCs w:val="22"/>
          <w:lang w:val="es-CO"/>
        </w:rPr>
      </w:pPr>
      <w:r w:rsidRPr="00F62EBF">
        <w:rPr>
          <w:rFonts w:ascii="Arial Narrow" w:hAnsi="Arial Narrow" w:cs="Arial"/>
          <w:b/>
          <w:sz w:val="22"/>
          <w:szCs w:val="22"/>
          <w:lang w:val="es-CO"/>
        </w:rPr>
        <w:t>CRONOGRAMA</w:t>
      </w:r>
    </w:p>
    <w:p w14:paraId="3935451D" w14:textId="77777777" w:rsidR="00881B0F" w:rsidRDefault="00881B0F" w:rsidP="004F6160">
      <w:pPr>
        <w:pStyle w:val="Textoindependiente2"/>
        <w:spacing w:after="0" w:line="240" w:lineRule="auto"/>
        <w:jc w:val="both"/>
        <w:rPr>
          <w:rFonts w:ascii="Arial Narrow" w:hAnsi="Arial Narrow" w:cs="Arial"/>
          <w:b/>
          <w:sz w:val="22"/>
          <w:szCs w:val="22"/>
          <w:lang w:val="es-CO"/>
        </w:rPr>
      </w:pPr>
    </w:p>
    <w:p w14:paraId="4BA9483E" w14:textId="77777777" w:rsidR="00CA55CD" w:rsidRDefault="00CA55CD" w:rsidP="00CA55CD">
      <w:pPr>
        <w:pStyle w:val="Sinespaciado"/>
        <w:jc w:val="both"/>
        <w:rPr>
          <w:rFonts w:ascii="Arial Narrow" w:hAnsi="Arial Narrow"/>
          <w:highlight w:val="lightGray"/>
        </w:rPr>
      </w:pPr>
      <w:r w:rsidRPr="00A67D9A">
        <w:rPr>
          <w:rFonts w:ascii="Arial Narrow" w:hAnsi="Arial Narrow"/>
          <w:highlight w:val="lightGray"/>
        </w:rPr>
        <w:t>(</w:t>
      </w:r>
      <w:r>
        <w:rPr>
          <w:rFonts w:ascii="Arial Narrow" w:hAnsi="Arial Narrow"/>
          <w:highlight w:val="lightGray"/>
        </w:rPr>
        <w:t xml:space="preserve">Relacionar el </w:t>
      </w:r>
      <w:r w:rsidR="00E44CA7">
        <w:rPr>
          <w:rFonts w:ascii="Arial Narrow" w:hAnsi="Arial Narrow"/>
          <w:highlight w:val="lightGray"/>
        </w:rPr>
        <w:t>cronograma del proceso</w:t>
      </w:r>
      <w:r>
        <w:rPr>
          <w:rFonts w:ascii="Arial Narrow" w:hAnsi="Arial Narrow"/>
          <w:highlight w:val="lightGray"/>
        </w:rPr>
        <w:t>)</w:t>
      </w:r>
    </w:p>
    <w:p w14:paraId="38456324" w14:textId="77777777" w:rsidR="00881B0F" w:rsidRDefault="00881B0F" w:rsidP="004F6160">
      <w:pPr>
        <w:pStyle w:val="Textoindependiente2"/>
        <w:spacing w:after="0" w:line="240" w:lineRule="auto"/>
        <w:jc w:val="both"/>
        <w:rPr>
          <w:rFonts w:ascii="Arial Narrow" w:hAnsi="Arial Narrow" w:cs="Arial"/>
          <w:b/>
          <w:sz w:val="22"/>
          <w:szCs w:val="22"/>
          <w:lang w:val="es-CO"/>
        </w:rPr>
      </w:pPr>
    </w:p>
    <w:p w14:paraId="58F93624" w14:textId="77777777" w:rsidR="00881B0F" w:rsidRDefault="00881B0F" w:rsidP="004F6160">
      <w:pPr>
        <w:pStyle w:val="Textoindependiente2"/>
        <w:spacing w:after="0" w:line="240" w:lineRule="auto"/>
        <w:jc w:val="both"/>
        <w:rPr>
          <w:rFonts w:ascii="Arial Narrow" w:hAnsi="Arial Narrow"/>
          <w:sz w:val="22"/>
          <w:szCs w:val="22"/>
        </w:rPr>
      </w:pPr>
      <w:r w:rsidRPr="00881B0F">
        <w:rPr>
          <w:rFonts w:ascii="Arial Narrow" w:hAnsi="Arial Narrow"/>
          <w:b/>
          <w:sz w:val="22"/>
          <w:szCs w:val="22"/>
        </w:rPr>
        <w:t>FORMA COMO LOS INTERESADOS PUEDEN CONSULTAR LOS DOCUMENTOS DEL PROCESO</w:t>
      </w:r>
    </w:p>
    <w:p w14:paraId="6B9EE9A7" w14:textId="77777777" w:rsidR="00881B0F" w:rsidRDefault="00881B0F" w:rsidP="004F6160">
      <w:pPr>
        <w:pStyle w:val="Textoindependiente2"/>
        <w:spacing w:after="0" w:line="240" w:lineRule="auto"/>
        <w:jc w:val="both"/>
        <w:rPr>
          <w:rFonts w:ascii="Arial Narrow" w:hAnsi="Arial Narrow"/>
          <w:sz w:val="22"/>
          <w:szCs w:val="22"/>
        </w:rPr>
      </w:pPr>
    </w:p>
    <w:p w14:paraId="4A769F0F" w14:textId="77777777" w:rsidR="003C6330" w:rsidRDefault="00881B0F" w:rsidP="004F6160">
      <w:pPr>
        <w:pStyle w:val="Textoindependiente2"/>
        <w:spacing w:after="0" w:line="240" w:lineRule="auto"/>
        <w:jc w:val="both"/>
        <w:rPr>
          <w:rFonts w:ascii="Arial Narrow" w:hAnsi="Arial Narrow"/>
          <w:sz w:val="22"/>
          <w:szCs w:val="22"/>
        </w:rPr>
      </w:pPr>
      <w:r w:rsidRPr="00881B0F">
        <w:rPr>
          <w:rFonts w:ascii="Arial Narrow" w:hAnsi="Arial Narrow"/>
          <w:sz w:val="22"/>
          <w:szCs w:val="22"/>
        </w:rPr>
        <w:t xml:space="preserve">Los estudios y documentos previos que incluyen el análisis del sector, el proyecto de Pliego de Condiciones y el Pliego de Condiciones definitivo, así como cualquiera de sus anexos está o estarán a disposición del público en cada una de sus etapas, en el Sistema Electrónico para la Contratación Pública –SECOP– </w:t>
      </w:r>
      <w:hyperlink r:id="rId8" w:history="1">
        <w:r w:rsidR="00355AED" w:rsidRPr="00AB4387">
          <w:rPr>
            <w:rStyle w:val="Hipervnculo"/>
            <w:rFonts w:ascii="Arial Narrow" w:hAnsi="Arial Narrow"/>
            <w:sz w:val="22"/>
            <w:szCs w:val="22"/>
          </w:rPr>
          <w:t>http://www.colombiacompra.gov.co/sistemaelectronico-de-contratacion-publica</w:t>
        </w:r>
      </w:hyperlink>
      <w:r w:rsidR="00355AED">
        <w:rPr>
          <w:rFonts w:ascii="Arial Narrow" w:hAnsi="Arial Narrow"/>
          <w:sz w:val="22"/>
          <w:szCs w:val="22"/>
        </w:rPr>
        <w:t xml:space="preserve">. </w:t>
      </w:r>
    </w:p>
    <w:p w14:paraId="43C0D1CC" w14:textId="77777777" w:rsidR="00355AED" w:rsidRDefault="00355AED" w:rsidP="004F6160">
      <w:pPr>
        <w:pStyle w:val="Textoindependiente2"/>
        <w:spacing w:after="0" w:line="240" w:lineRule="auto"/>
        <w:jc w:val="both"/>
        <w:rPr>
          <w:rFonts w:ascii="Arial Narrow" w:hAnsi="Arial Narrow" w:cs="Arial"/>
          <w:b/>
          <w:sz w:val="22"/>
          <w:szCs w:val="22"/>
          <w:lang w:val="es-CO"/>
        </w:rPr>
      </w:pPr>
    </w:p>
    <w:p w14:paraId="573D66A9" w14:textId="77777777" w:rsidR="00355AED" w:rsidRDefault="00355AED" w:rsidP="00355AED">
      <w:pPr>
        <w:pStyle w:val="Sinespaciado"/>
        <w:jc w:val="both"/>
        <w:rPr>
          <w:rFonts w:ascii="Arial Narrow" w:hAnsi="Arial Narrow"/>
          <w:highlight w:val="lightGray"/>
        </w:rPr>
      </w:pPr>
      <w:r w:rsidRPr="00A67D9A">
        <w:rPr>
          <w:rFonts w:ascii="Arial Narrow" w:hAnsi="Arial Narrow"/>
          <w:highlight w:val="lightGray"/>
        </w:rPr>
        <w:t>(</w:t>
      </w:r>
      <w:r>
        <w:rPr>
          <w:rFonts w:ascii="Arial Narrow" w:hAnsi="Arial Narrow"/>
          <w:highlight w:val="lightGray"/>
        </w:rPr>
        <w:t>Incluir fecha de publicación)</w:t>
      </w:r>
    </w:p>
    <w:p w14:paraId="69983C48" w14:textId="77777777" w:rsidR="00355AED" w:rsidRPr="00881B0F" w:rsidRDefault="00355AED" w:rsidP="004F6160">
      <w:pPr>
        <w:pStyle w:val="Textoindependiente2"/>
        <w:spacing w:after="0" w:line="240" w:lineRule="auto"/>
        <w:jc w:val="both"/>
        <w:rPr>
          <w:rFonts w:ascii="Arial Narrow" w:hAnsi="Arial Narrow" w:cs="Arial"/>
          <w:b/>
          <w:sz w:val="22"/>
          <w:szCs w:val="22"/>
          <w:lang w:val="es-CO"/>
        </w:rPr>
      </w:pPr>
    </w:p>
    <w:sectPr w:rsidR="00355AED" w:rsidRPr="00881B0F" w:rsidSect="0099465E">
      <w:headerReference w:type="default" r:id="rId9"/>
      <w:footerReference w:type="default" r:id="rId10"/>
      <w:headerReference w:type="first" r:id="rId11"/>
      <w:footerReference w:type="first" r:id="rId12"/>
      <w:pgSz w:w="12242" w:h="15842" w:code="1"/>
      <w:pgMar w:top="1985" w:right="1185" w:bottom="1134" w:left="1701" w:header="567"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CC5CD" w14:textId="77777777" w:rsidR="00376D50" w:rsidRDefault="00376D50">
      <w:r>
        <w:separator/>
      </w:r>
    </w:p>
  </w:endnote>
  <w:endnote w:type="continuationSeparator" w:id="0">
    <w:p w14:paraId="1619E21E" w14:textId="77777777" w:rsidR="00376D50" w:rsidRDefault="0037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bertus Medium (W1)">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INBEJ+TimesNewRoman,Bold">
    <w:panose1 w:val="00000000000000000000"/>
    <w:charset w:val="00"/>
    <w:family w:val="roman"/>
    <w:notTrueType/>
    <w:pitch w:val="default"/>
  </w:font>
  <w:font w:name="EYInterstate">
    <w:altName w:val="Times New Roman"/>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Futura Bk BT">
    <w:altName w:val="Century Gothic"/>
    <w:charset w:val="00"/>
    <w:family w:val="swiss"/>
    <w:pitch w:val="variable"/>
    <w:sig w:usb0="00000001"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88160" w14:textId="77777777" w:rsidR="000C5722" w:rsidRPr="00ED449C" w:rsidRDefault="00785BDC" w:rsidP="00785BDC">
    <w:pPr>
      <w:pStyle w:val="Piedepgina"/>
      <w:tabs>
        <w:tab w:val="clear" w:pos="4252"/>
        <w:tab w:val="clear" w:pos="8504"/>
        <w:tab w:val="left" w:pos="3960"/>
      </w:tabs>
      <w:rPr>
        <w:rFonts w:ascii="Arial" w:hAnsi="Arial" w:cs="Arial"/>
        <w:sz w:val="16"/>
        <w:szCs w:val="16"/>
      </w:rPr>
    </w:pPr>
    <w:r>
      <w:tab/>
    </w:r>
  </w:p>
  <w:p w14:paraId="7D2803FB" w14:textId="77777777" w:rsidR="00785BDC" w:rsidRDefault="00377A68" w:rsidP="00785BDC">
    <w:pPr>
      <w:pStyle w:val="Piedepgina"/>
      <w:jc w:val="center"/>
    </w:pPr>
    <w:r>
      <w:rPr>
        <w:noProof/>
        <w:lang w:val="es-CO" w:eastAsia="es-CO"/>
      </w:rPr>
      <w:drawing>
        <wp:inline distT="0" distB="0" distL="0" distR="0" wp14:anchorId="3664FFFF" wp14:editId="5BBD9EF2">
          <wp:extent cx="4191000" cy="73930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4210993" cy="742827"/>
                  </a:xfrm>
                  <a:prstGeom prst="rect">
                    <a:avLst/>
                  </a:prstGeom>
                </pic:spPr>
              </pic:pic>
            </a:graphicData>
          </a:graphic>
        </wp:inline>
      </w:drawing>
    </w:r>
  </w:p>
  <w:p w14:paraId="032DB8A9" w14:textId="77777777" w:rsidR="00785BDC" w:rsidRDefault="00785BDC" w:rsidP="00785BDC">
    <w:pPr>
      <w:pStyle w:val="Piedepgina"/>
    </w:pPr>
  </w:p>
  <w:p w14:paraId="65277EF5" w14:textId="77777777" w:rsidR="00A11EB7" w:rsidRPr="00A11EB7" w:rsidRDefault="00A11EB7" w:rsidP="00A11EB7">
    <w:pPr>
      <w:pStyle w:val="Piedepgina"/>
      <w:jc w:val="right"/>
      <w:rPr>
        <w:rFonts w:ascii="Arial Narrow" w:hAnsi="Arial Narrow"/>
      </w:rPr>
    </w:pPr>
    <w:r w:rsidRPr="00A11EB7">
      <w:rPr>
        <w:rFonts w:ascii="Arial Narrow" w:hAnsi="Arial Narrow"/>
      </w:rPr>
      <w:t>ABS-FT-059 V</w:t>
    </w:r>
    <w:r>
      <w:rPr>
        <w:rFonts w:ascii="Arial Narrow" w:hAnsi="Arial Narrow"/>
      </w:rPr>
      <w:t>ersión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96402" w14:textId="77777777" w:rsidR="00A11EB7" w:rsidRDefault="00A11EB7" w:rsidP="00A11EB7">
    <w:pPr>
      <w:pStyle w:val="Piedepgina"/>
      <w:jc w:val="center"/>
    </w:pPr>
  </w:p>
  <w:p w14:paraId="5CCFBC91" w14:textId="6C16E45B" w:rsidR="000431AC" w:rsidRDefault="00A11EB7" w:rsidP="00A11EB7">
    <w:pPr>
      <w:pStyle w:val="Piedepgina"/>
      <w:jc w:val="center"/>
    </w:pPr>
    <w:r>
      <w:rPr>
        <w:noProof/>
      </w:rPr>
      <w:drawing>
        <wp:inline distT="0" distB="0" distL="0" distR="0" wp14:anchorId="35C3293E" wp14:editId="53A1BD79">
          <wp:extent cx="4686300" cy="82667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4704815" cy="829938"/>
                  </a:xfrm>
                  <a:prstGeom prst="rect">
                    <a:avLst/>
                  </a:prstGeom>
                </pic:spPr>
              </pic:pic>
            </a:graphicData>
          </a:graphic>
        </wp:inline>
      </w:drawing>
    </w:r>
  </w:p>
  <w:p w14:paraId="45436C9F" w14:textId="255CD441" w:rsidR="00A11EB7" w:rsidRPr="00A11EB7" w:rsidRDefault="00A11EB7" w:rsidP="00A11EB7">
    <w:pPr>
      <w:pStyle w:val="Piedepgina"/>
      <w:jc w:val="right"/>
      <w:rPr>
        <w:rFonts w:ascii="Arial Narrow" w:hAnsi="Arial Narrow"/>
      </w:rPr>
    </w:pPr>
    <w:r w:rsidRPr="00A11EB7">
      <w:rPr>
        <w:rFonts w:ascii="Arial Narrow" w:hAnsi="Arial Narrow"/>
      </w:rPr>
      <w:t>ABS-FT-059 Versión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58294" w14:textId="77777777" w:rsidR="00376D50" w:rsidRDefault="00376D50">
      <w:r>
        <w:separator/>
      </w:r>
    </w:p>
  </w:footnote>
  <w:footnote w:type="continuationSeparator" w:id="0">
    <w:p w14:paraId="47AA8E15" w14:textId="77777777" w:rsidR="00376D50" w:rsidRDefault="00376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DCF5E" w14:textId="77777777" w:rsidR="008A0659" w:rsidRDefault="005D79AB" w:rsidP="008A0659">
    <w:pPr>
      <w:pStyle w:val="Encabezado"/>
      <w:ind w:right="-37"/>
      <w:jc w:val="right"/>
      <w:rPr>
        <w:noProof/>
        <w:lang w:val="es-CO" w:eastAsia="es-CO"/>
      </w:rPr>
    </w:pPr>
    <w:r>
      <w:rPr>
        <w:noProof/>
        <w:lang w:val="es-CO" w:eastAsia="es-CO"/>
      </w:rPr>
      <w:t xml:space="preserve"> </w:t>
    </w:r>
    <w:r w:rsidR="008A0659">
      <w:rPr>
        <w:noProof/>
        <w:lang w:val="es-CO" w:eastAsia="es-CO"/>
      </w:rPr>
      <w:t xml:space="preserve">                 </w:t>
    </w:r>
  </w:p>
  <w:p w14:paraId="3D493C77" w14:textId="77777777" w:rsidR="005D79AB" w:rsidRDefault="005D79AB" w:rsidP="008A0659">
    <w:pPr>
      <w:pStyle w:val="Encabezado"/>
      <w:ind w:right="-37"/>
      <w:rPr>
        <w:noProof/>
        <w:lang w:val="es-CO" w:eastAsia="es-CO"/>
      </w:rPr>
    </w:pPr>
    <w:r>
      <w:rPr>
        <w:noProof/>
        <w:lang w:val="es-CO" w:eastAsia="es-CO"/>
      </w:rPr>
      <w:t xml:space="preserve">                </w:t>
    </w:r>
  </w:p>
  <w:p w14:paraId="3DA169B0" w14:textId="77777777" w:rsidR="000C5722" w:rsidRPr="00BF7912" w:rsidRDefault="00785BDC" w:rsidP="005D79AB">
    <w:pPr>
      <w:pStyle w:val="Encabezado"/>
      <w:ind w:right="-37"/>
    </w:pPr>
    <w:r>
      <w:rPr>
        <w:noProof/>
        <w:lang w:val="es-CO" w:eastAsia="es-CO"/>
      </w:rPr>
      <w:t xml:space="preserve">           </w:t>
    </w:r>
    <w:r w:rsidR="000E2AB1">
      <w:rPr>
        <w:noProof/>
        <w:lang w:val="es-CO" w:eastAsia="es-CO"/>
      </w:rPr>
      <w:drawing>
        <wp:anchor distT="0" distB="0" distL="114300" distR="114300" simplePos="0" relativeHeight="251677696" behindDoc="1" locked="0" layoutInCell="1" allowOverlap="1" wp14:anchorId="42463BB1" wp14:editId="1B6CC241">
          <wp:simplePos x="0" y="0"/>
          <wp:positionH relativeFrom="margin">
            <wp:posOffset>0</wp:posOffset>
          </wp:positionH>
          <wp:positionV relativeFrom="paragraph">
            <wp:posOffset>-635</wp:posOffset>
          </wp:positionV>
          <wp:extent cx="1654810" cy="548005"/>
          <wp:effectExtent l="0" t="0" r="254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810" cy="548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60C16" w14:textId="77777777" w:rsidR="00804897" w:rsidRDefault="00C81DEA" w:rsidP="00785BDC">
    <w:pPr>
      <w:pStyle w:val="Encabezado"/>
      <w:ind w:right="-37"/>
      <w:jc w:val="right"/>
      <w:rPr>
        <w:noProof/>
        <w:lang w:val="es-CO" w:eastAsia="es-CO"/>
      </w:rPr>
    </w:pPr>
    <w:r>
      <w:rPr>
        <w:noProof/>
        <w:lang w:val="es-CO" w:eastAsia="es-CO"/>
      </w:rPr>
      <w:drawing>
        <wp:anchor distT="0" distB="0" distL="114300" distR="114300" simplePos="0" relativeHeight="251675648" behindDoc="1" locked="0" layoutInCell="1" allowOverlap="1" wp14:anchorId="1487846E" wp14:editId="2DF0339F">
          <wp:simplePos x="0" y="0"/>
          <wp:positionH relativeFrom="margin">
            <wp:align>left</wp:align>
          </wp:positionH>
          <wp:positionV relativeFrom="paragraph">
            <wp:posOffset>6350</wp:posOffset>
          </wp:positionV>
          <wp:extent cx="1654810" cy="548005"/>
          <wp:effectExtent l="0" t="0" r="254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810"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99465E">
      <w:rPr>
        <w:noProof/>
        <w:lang w:val="es-CO" w:eastAsia="es-CO"/>
      </w:rPr>
      <w:t xml:space="preserve">                 </w:t>
    </w:r>
  </w:p>
  <w:p w14:paraId="1F5A78E1" w14:textId="77777777" w:rsidR="002A5119" w:rsidRDefault="002A5119" w:rsidP="00431DD9">
    <w:pPr>
      <w:pStyle w:val="Encabezado"/>
      <w:jc w:val="center"/>
    </w:pPr>
  </w:p>
  <w:p w14:paraId="6CDC1981" w14:textId="77777777" w:rsidR="00B1681F" w:rsidRDefault="00B1681F" w:rsidP="00431DD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F2878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25934"/>
    <w:multiLevelType w:val="hybridMultilevel"/>
    <w:tmpl w:val="DFA8F136"/>
    <w:lvl w:ilvl="0" w:tplc="A0A2114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DF27BF"/>
    <w:multiLevelType w:val="hybridMultilevel"/>
    <w:tmpl w:val="B8E01B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670BB7"/>
    <w:multiLevelType w:val="hybridMultilevel"/>
    <w:tmpl w:val="6E2AB4B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614B6B"/>
    <w:multiLevelType w:val="hybridMultilevel"/>
    <w:tmpl w:val="191A4B3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7F730A"/>
    <w:multiLevelType w:val="multilevel"/>
    <w:tmpl w:val="6B6459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cs="Calibri" w:hint="default"/>
        <w:b/>
        <w:i w:val="0"/>
        <w:color w:val="auto"/>
      </w:rPr>
    </w:lvl>
    <w:lvl w:ilvl="2">
      <w:start w:val="1"/>
      <w:numFmt w:val="decimal"/>
      <w:isLgl/>
      <w:lvlText w:val="%1.%2.%3."/>
      <w:lvlJc w:val="left"/>
      <w:pPr>
        <w:ind w:left="1080" w:hanging="720"/>
      </w:pPr>
      <w:rPr>
        <w:rFonts w:cs="Calibri" w:hint="default"/>
        <w:b/>
        <w:i w:val="0"/>
        <w:color w:val="auto"/>
      </w:rPr>
    </w:lvl>
    <w:lvl w:ilvl="3">
      <w:start w:val="1"/>
      <w:numFmt w:val="decimal"/>
      <w:isLgl/>
      <w:lvlText w:val="%1.%2.%3.%4."/>
      <w:lvlJc w:val="left"/>
      <w:pPr>
        <w:ind w:left="1440" w:hanging="1080"/>
      </w:pPr>
      <w:rPr>
        <w:rFonts w:cs="Calibri" w:hint="default"/>
        <w:i w:val="0"/>
        <w:color w:val="auto"/>
      </w:rPr>
    </w:lvl>
    <w:lvl w:ilvl="4">
      <w:start w:val="1"/>
      <w:numFmt w:val="decimal"/>
      <w:isLgl/>
      <w:lvlText w:val="%1.%2.%3.%4.%5."/>
      <w:lvlJc w:val="left"/>
      <w:pPr>
        <w:ind w:left="1440" w:hanging="1080"/>
      </w:pPr>
      <w:rPr>
        <w:rFonts w:cs="Calibri" w:hint="default"/>
        <w:i w:val="0"/>
        <w:color w:val="auto"/>
      </w:rPr>
    </w:lvl>
    <w:lvl w:ilvl="5">
      <w:start w:val="1"/>
      <w:numFmt w:val="decimal"/>
      <w:isLgl/>
      <w:lvlText w:val="%1.%2.%3.%4.%5.%6."/>
      <w:lvlJc w:val="left"/>
      <w:pPr>
        <w:ind w:left="1800" w:hanging="1440"/>
      </w:pPr>
      <w:rPr>
        <w:rFonts w:cs="Calibri" w:hint="default"/>
        <w:i w:val="0"/>
        <w:color w:val="auto"/>
      </w:rPr>
    </w:lvl>
    <w:lvl w:ilvl="6">
      <w:start w:val="1"/>
      <w:numFmt w:val="decimal"/>
      <w:isLgl/>
      <w:lvlText w:val="%1.%2.%3.%4.%5.%6.%7."/>
      <w:lvlJc w:val="left"/>
      <w:pPr>
        <w:ind w:left="1800" w:hanging="1440"/>
      </w:pPr>
      <w:rPr>
        <w:rFonts w:cs="Calibri" w:hint="default"/>
        <w:i w:val="0"/>
        <w:color w:val="auto"/>
      </w:rPr>
    </w:lvl>
    <w:lvl w:ilvl="7">
      <w:start w:val="1"/>
      <w:numFmt w:val="decimal"/>
      <w:isLgl/>
      <w:lvlText w:val="%1.%2.%3.%4.%5.%6.%7.%8."/>
      <w:lvlJc w:val="left"/>
      <w:pPr>
        <w:ind w:left="2160" w:hanging="1800"/>
      </w:pPr>
      <w:rPr>
        <w:rFonts w:cs="Calibri" w:hint="default"/>
        <w:i w:val="0"/>
        <w:color w:val="auto"/>
      </w:rPr>
    </w:lvl>
    <w:lvl w:ilvl="8">
      <w:start w:val="1"/>
      <w:numFmt w:val="decimal"/>
      <w:isLgl/>
      <w:lvlText w:val="%1.%2.%3.%4.%5.%6.%7.%8.%9."/>
      <w:lvlJc w:val="left"/>
      <w:pPr>
        <w:ind w:left="2160" w:hanging="1800"/>
      </w:pPr>
      <w:rPr>
        <w:rFonts w:cs="Calibri" w:hint="default"/>
        <w:i w:val="0"/>
        <w:color w:val="auto"/>
      </w:rPr>
    </w:lvl>
  </w:abstractNum>
  <w:abstractNum w:abstractNumId="6" w15:restartNumberingAfterBreak="0">
    <w:nsid w:val="0BB31594"/>
    <w:multiLevelType w:val="hybridMultilevel"/>
    <w:tmpl w:val="1A3821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3814C4"/>
    <w:multiLevelType w:val="hybridMultilevel"/>
    <w:tmpl w:val="D4DA2CD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64509A"/>
    <w:multiLevelType w:val="multilevel"/>
    <w:tmpl w:val="DA7AF9B8"/>
    <w:lvl w:ilvl="0">
      <w:numFmt w:val="bullet"/>
      <w:lvlText w:val=""/>
      <w:lvlJc w:val="left"/>
      <w:pPr>
        <w:tabs>
          <w:tab w:val="num" w:pos="360"/>
        </w:tabs>
        <w:ind w:left="360" w:hanging="360"/>
      </w:pPr>
      <w:rPr>
        <w:rFonts w:ascii="Symbol" w:eastAsia="Times New Roman" w:hAnsi="Symbol" w:cs="Times New Roman" w:hint="default"/>
        <w:color w:val="auto"/>
      </w:rPr>
    </w:lvl>
    <w:lvl w:ilvl="1">
      <w:start w:val="1"/>
      <w:numFmt w:val="lowerLetter"/>
      <w:lvlText w:val="%2."/>
      <w:lvlJc w:val="left"/>
      <w:pPr>
        <w:tabs>
          <w:tab w:val="num" w:pos="1077"/>
        </w:tabs>
        <w:ind w:left="737" w:hanging="170"/>
      </w:pPr>
      <w:rPr>
        <w:rFonts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912537"/>
    <w:multiLevelType w:val="multilevel"/>
    <w:tmpl w:val="6B6459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cs="Calibri" w:hint="default"/>
        <w:b/>
        <w:i w:val="0"/>
        <w:color w:val="auto"/>
      </w:rPr>
    </w:lvl>
    <w:lvl w:ilvl="2">
      <w:start w:val="1"/>
      <w:numFmt w:val="decimal"/>
      <w:isLgl/>
      <w:lvlText w:val="%1.%2.%3."/>
      <w:lvlJc w:val="left"/>
      <w:pPr>
        <w:ind w:left="1080" w:hanging="720"/>
      </w:pPr>
      <w:rPr>
        <w:rFonts w:cs="Calibri" w:hint="default"/>
        <w:b/>
        <w:i w:val="0"/>
        <w:color w:val="auto"/>
      </w:rPr>
    </w:lvl>
    <w:lvl w:ilvl="3">
      <w:start w:val="1"/>
      <w:numFmt w:val="decimal"/>
      <w:isLgl/>
      <w:lvlText w:val="%1.%2.%3.%4."/>
      <w:lvlJc w:val="left"/>
      <w:pPr>
        <w:ind w:left="1440" w:hanging="1080"/>
      </w:pPr>
      <w:rPr>
        <w:rFonts w:cs="Calibri" w:hint="default"/>
        <w:i w:val="0"/>
        <w:color w:val="auto"/>
      </w:rPr>
    </w:lvl>
    <w:lvl w:ilvl="4">
      <w:start w:val="1"/>
      <w:numFmt w:val="decimal"/>
      <w:isLgl/>
      <w:lvlText w:val="%1.%2.%3.%4.%5."/>
      <w:lvlJc w:val="left"/>
      <w:pPr>
        <w:ind w:left="1440" w:hanging="1080"/>
      </w:pPr>
      <w:rPr>
        <w:rFonts w:cs="Calibri" w:hint="default"/>
        <w:i w:val="0"/>
        <w:color w:val="auto"/>
      </w:rPr>
    </w:lvl>
    <w:lvl w:ilvl="5">
      <w:start w:val="1"/>
      <w:numFmt w:val="decimal"/>
      <w:isLgl/>
      <w:lvlText w:val="%1.%2.%3.%4.%5.%6."/>
      <w:lvlJc w:val="left"/>
      <w:pPr>
        <w:ind w:left="1800" w:hanging="1440"/>
      </w:pPr>
      <w:rPr>
        <w:rFonts w:cs="Calibri" w:hint="default"/>
        <w:i w:val="0"/>
        <w:color w:val="auto"/>
      </w:rPr>
    </w:lvl>
    <w:lvl w:ilvl="6">
      <w:start w:val="1"/>
      <w:numFmt w:val="decimal"/>
      <w:isLgl/>
      <w:lvlText w:val="%1.%2.%3.%4.%5.%6.%7."/>
      <w:lvlJc w:val="left"/>
      <w:pPr>
        <w:ind w:left="1800" w:hanging="1440"/>
      </w:pPr>
      <w:rPr>
        <w:rFonts w:cs="Calibri" w:hint="default"/>
        <w:i w:val="0"/>
        <w:color w:val="auto"/>
      </w:rPr>
    </w:lvl>
    <w:lvl w:ilvl="7">
      <w:start w:val="1"/>
      <w:numFmt w:val="decimal"/>
      <w:isLgl/>
      <w:lvlText w:val="%1.%2.%3.%4.%5.%6.%7.%8."/>
      <w:lvlJc w:val="left"/>
      <w:pPr>
        <w:ind w:left="2160" w:hanging="1800"/>
      </w:pPr>
      <w:rPr>
        <w:rFonts w:cs="Calibri" w:hint="default"/>
        <w:i w:val="0"/>
        <w:color w:val="auto"/>
      </w:rPr>
    </w:lvl>
    <w:lvl w:ilvl="8">
      <w:start w:val="1"/>
      <w:numFmt w:val="decimal"/>
      <w:isLgl/>
      <w:lvlText w:val="%1.%2.%3.%4.%5.%6.%7.%8.%9."/>
      <w:lvlJc w:val="left"/>
      <w:pPr>
        <w:ind w:left="2160" w:hanging="1800"/>
      </w:pPr>
      <w:rPr>
        <w:rFonts w:cs="Calibri" w:hint="default"/>
        <w:i w:val="0"/>
        <w:color w:val="auto"/>
      </w:rPr>
    </w:lvl>
  </w:abstractNum>
  <w:abstractNum w:abstractNumId="10" w15:restartNumberingAfterBreak="0">
    <w:nsid w:val="1E0260D9"/>
    <w:multiLevelType w:val="multilevel"/>
    <w:tmpl w:val="483E02A2"/>
    <w:lvl w:ilvl="0">
      <w:start w:val="1"/>
      <w:numFmt w:val="bullet"/>
      <w:lvlText w:val="►"/>
      <w:lvlJc w:val="left"/>
      <w:pPr>
        <w:ind w:left="360" w:hanging="360"/>
      </w:pPr>
      <w:rPr>
        <w:rFonts w:ascii="Arial" w:hAnsi="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DF6B61"/>
    <w:multiLevelType w:val="hybridMultilevel"/>
    <w:tmpl w:val="6034115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827006"/>
    <w:multiLevelType w:val="hybridMultilevel"/>
    <w:tmpl w:val="C1CEA6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A1981"/>
    <w:multiLevelType w:val="hybridMultilevel"/>
    <w:tmpl w:val="DA9C0ECA"/>
    <w:lvl w:ilvl="0" w:tplc="812275B0">
      <w:start w:val="3"/>
      <w:numFmt w:val="bullet"/>
      <w:lvlText w:val="-"/>
      <w:lvlJc w:val="left"/>
      <w:pPr>
        <w:tabs>
          <w:tab w:val="num" w:pos="508"/>
        </w:tabs>
        <w:ind w:left="508" w:hanging="360"/>
      </w:pPr>
      <w:rPr>
        <w:rFonts w:ascii="Arial" w:eastAsia="Times New Roman" w:hAnsi="Arial" w:cs="Arial" w:hint="default"/>
      </w:rPr>
    </w:lvl>
    <w:lvl w:ilvl="1" w:tplc="0C0A0003" w:tentative="1">
      <w:start w:val="1"/>
      <w:numFmt w:val="bullet"/>
      <w:lvlText w:val="o"/>
      <w:lvlJc w:val="left"/>
      <w:pPr>
        <w:tabs>
          <w:tab w:val="num" w:pos="1228"/>
        </w:tabs>
        <w:ind w:left="1228" w:hanging="360"/>
      </w:pPr>
      <w:rPr>
        <w:rFonts w:ascii="Courier New" w:hAnsi="Courier New" w:cs="Courier New" w:hint="default"/>
      </w:rPr>
    </w:lvl>
    <w:lvl w:ilvl="2" w:tplc="0C0A0005" w:tentative="1">
      <w:start w:val="1"/>
      <w:numFmt w:val="bullet"/>
      <w:lvlText w:val=""/>
      <w:lvlJc w:val="left"/>
      <w:pPr>
        <w:tabs>
          <w:tab w:val="num" w:pos="1948"/>
        </w:tabs>
        <w:ind w:left="1948" w:hanging="360"/>
      </w:pPr>
      <w:rPr>
        <w:rFonts w:ascii="Wingdings" w:hAnsi="Wingdings" w:hint="default"/>
      </w:rPr>
    </w:lvl>
    <w:lvl w:ilvl="3" w:tplc="0C0A0001" w:tentative="1">
      <w:start w:val="1"/>
      <w:numFmt w:val="bullet"/>
      <w:lvlText w:val=""/>
      <w:lvlJc w:val="left"/>
      <w:pPr>
        <w:tabs>
          <w:tab w:val="num" w:pos="2668"/>
        </w:tabs>
        <w:ind w:left="2668" w:hanging="360"/>
      </w:pPr>
      <w:rPr>
        <w:rFonts w:ascii="Symbol" w:hAnsi="Symbol" w:hint="default"/>
      </w:rPr>
    </w:lvl>
    <w:lvl w:ilvl="4" w:tplc="0C0A0003" w:tentative="1">
      <w:start w:val="1"/>
      <w:numFmt w:val="bullet"/>
      <w:lvlText w:val="o"/>
      <w:lvlJc w:val="left"/>
      <w:pPr>
        <w:tabs>
          <w:tab w:val="num" w:pos="3388"/>
        </w:tabs>
        <w:ind w:left="3388" w:hanging="360"/>
      </w:pPr>
      <w:rPr>
        <w:rFonts w:ascii="Courier New" w:hAnsi="Courier New" w:cs="Courier New" w:hint="default"/>
      </w:rPr>
    </w:lvl>
    <w:lvl w:ilvl="5" w:tplc="0C0A0005" w:tentative="1">
      <w:start w:val="1"/>
      <w:numFmt w:val="bullet"/>
      <w:lvlText w:val=""/>
      <w:lvlJc w:val="left"/>
      <w:pPr>
        <w:tabs>
          <w:tab w:val="num" w:pos="4108"/>
        </w:tabs>
        <w:ind w:left="4108" w:hanging="360"/>
      </w:pPr>
      <w:rPr>
        <w:rFonts w:ascii="Wingdings" w:hAnsi="Wingdings" w:hint="default"/>
      </w:rPr>
    </w:lvl>
    <w:lvl w:ilvl="6" w:tplc="0C0A0001" w:tentative="1">
      <w:start w:val="1"/>
      <w:numFmt w:val="bullet"/>
      <w:lvlText w:val=""/>
      <w:lvlJc w:val="left"/>
      <w:pPr>
        <w:tabs>
          <w:tab w:val="num" w:pos="4828"/>
        </w:tabs>
        <w:ind w:left="4828" w:hanging="360"/>
      </w:pPr>
      <w:rPr>
        <w:rFonts w:ascii="Symbol" w:hAnsi="Symbol" w:hint="default"/>
      </w:rPr>
    </w:lvl>
    <w:lvl w:ilvl="7" w:tplc="0C0A0003" w:tentative="1">
      <w:start w:val="1"/>
      <w:numFmt w:val="bullet"/>
      <w:lvlText w:val="o"/>
      <w:lvlJc w:val="left"/>
      <w:pPr>
        <w:tabs>
          <w:tab w:val="num" w:pos="5548"/>
        </w:tabs>
        <w:ind w:left="5548" w:hanging="360"/>
      </w:pPr>
      <w:rPr>
        <w:rFonts w:ascii="Courier New" w:hAnsi="Courier New" w:cs="Courier New" w:hint="default"/>
      </w:rPr>
    </w:lvl>
    <w:lvl w:ilvl="8" w:tplc="0C0A0005" w:tentative="1">
      <w:start w:val="1"/>
      <w:numFmt w:val="bullet"/>
      <w:lvlText w:val=""/>
      <w:lvlJc w:val="left"/>
      <w:pPr>
        <w:tabs>
          <w:tab w:val="num" w:pos="6268"/>
        </w:tabs>
        <w:ind w:left="6268" w:hanging="360"/>
      </w:pPr>
      <w:rPr>
        <w:rFonts w:ascii="Wingdings" w:hAnsi="Wingdings" w:hint="default"/>
      </w:rPr>
    </w:lvl>
  </w:abstractNum>
  <w:abstractNum w:abstractNumId="14" w15:restartNumberingAfterBreak="0">
    <w:nsid w:val="3818388A"/>
    <w:multiLevelType w:val="hybridMultilevel"/>
    <w:tmpl w:val="7F8245E0"/>
    <w:lvl w:ilvl="0" w:tplc="C1961B22">
      <w:start w:val="4"/>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89B5A41"/>
    <w:multiLevelType w:val="hybridMultilevel"/>
    <w:tmpl w:val="55FE810E"/>
    <w:lvl w:ilvl="0" w:tplc="0C0A000F">
      <w:start w:val="1"/>
      <w:numFmt w:val="decimal"/>
      <w:lvlText w:val="%1."/>
      <w:lvlJc w:val="left"/>
      <w:pPr>
        <w:tabs>
          <w:tab w:val="num" w:pos="1068"/>
        </w:tabs>
        <w:ind w:left="1068" w:hanging="360"/>
      </w:p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3B864870"/>
    <w:multiLevelType w:val="multilevel"/>
    <w:tmpl w:val="6B6459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cs="Calibri" w:hint="default"/>
        <w:b/>
        <w:i w:val="0"/>
        <w:color w:val="auto"/>
      </w:rPr>
    </w:lvl>
    <w:lvl w:ilvl="2">
      <w:start w:val="1"/>
      <w:numFmt w:val="decimal"/>
      <w:isLgl/>
      <w:lvlText w:val="%1.%2.%3."/>
      <w:lvlJc w:val="left"/>
      <w:pPr>
        <w:ind w:left="1080" w:hanging="720"/>
      </w:pPr>
      <w:rPr>
        <w:rFonts w:cs="Calibri" w:hint="default"/>
        <w:b/>
        <w:i w:val="0"/>
        <w:color w:val="auto"/>
      </w:rPr>
    </w:lvl>
    <w:lvl w:ilvl="3">
      <w:start w:val="1"/>
      <w:numFmt w:val="decimal"/>
      <w:isLgl/>
      <w:lvlText w:val="%1.%2.%3.%4."/>
      <w:lvlJc w:val="left"/>
      <w:pPr>
        <w:ind w:left="1440" w:hanging="1080"/>
      </w:pPr>
      <w:rPr>
        <w:rFonts w:cs="Calibri" w:hint="default"/>
        <w:i w:val="0"/>
        <w:color w:val="auto"/>
      </w:rPr>
    </w:lvl>
    <w:lvl w:ilvl="4">
      <w:start w:val="1"/>
      <w:numFmt w:val="decimal"/>
      <w:isLgl/>
      <w:lvlText w:val="%1.%2.%3.%4.%5."/>
      <w:lvlJc w:val="left"/>
      <w:pPr>
        <w:ind w:left="1440" w:hanging="1080"/>
      </w:pPr>
      <w:rPr>
        <w:rFonts w:cs="Calibri" w:hint="default"/>
        <w:i w:val="0"/>
        <w:color w:val="auto"/>
      </w:rPr>
    </w:lvl>
    <w:lvl w:ilvl="5">
      <w:start w:val="1"/>
      <w:numFmt w:val="decimal"/>
      <w:isLgl/>
      <w:lvlText w:val="%1.%2.%3.%4.%5.%6."/>
      <w:lvlJc w:val="left"/>
      <w:pPr>
        <w:ind w:left="1800" w:hanging="1440"/>
      </w:pPr>
      <w:rPr>
        <w:rFonts w:cs="Calibri" w:hint="default"/>
        <w:i w:val="0"/>
        <w:color w:val="auto"/>
      </w:rPr>
    </w:lvl>
    <w:lvl w:ilvl="6">
      <w:start w:val="1"/>
      <w:numFmt w:val="decimal"/>
      <w:isLgl/>
      <w:lvlText w:val="%1.%2.%3.%4.%5.%6.%7."/>
      <w:lvlJc w:val="left"/>
      <w:pPr>
        <w:ind w:left="1800" w:hanging="1440"/>
      </w:pPr>
      <w:rPr>
        <w:rFonts w:cs="Calibri" w:hint="default"/>
        <w:i w:val="0"/>
        <w:color w:val="auto"/>
      </w:rPr>
    </w:lvl>
    <w:lvl w:ilvl="7">
      <w:start w:val="1"/>
      <w:numFmt w:val="decimal"/>
      <w:isLgl/>
      <w:lvlText w:val="%1.%2.%3.%4.%5.%6.%7.%8."/>
      <w:lvlJc w:val="left"/>
      <w:pPr>
        <w:ind w:left="2160" w:hanging="1800"/>
      </w:pPr>
      <w:rPr>
        <w:rFonts w:cs="Calibri" w:hint="default"/>
        <w:i w:val="0"/>
        <w:color w:val="auto"/>
      </w:rPr>
    </w:lvl>
    <w:lvl w:ilvl="8">
      <w:start w:val="1"/>
      <w:numFmt w:val="decimal"/>
      <w:isLgl/>
      <w:lvlText w:val="%1.%2.%3.%4.%5.%6.%7.%8.%9."/>
      <w:lvlJc w:val="left"/>
      <w:pPr>
        <w:ind w:left="2160" w:hanging="1800"/>
      </w:pPr>
      <w:rPr>
        <w:rFonts w:cs="Calibri" w:hint="default"/>
        <w:i w:val="0"/>
        <w:color w:val="auto"/>
      </w:rPr>
    </w:lvl>
  </w:abstractNum>
  <w:abstractNum w:abstractNumId="17" w15:restartNumberingAfterBreak="0">
    <w:nsid w:val="3BEC0BC4"/>
    <w:multiLevelType w:val="hybridMultilevel"/>
    <w:tmpl w:val="EF24D58A"/>
    <w:lvl w:ilvl="0" w:tplc="4560BF86">
      <w:numFmt w:val="bullet"/>
      <w:lvlText w:val="-"/>
      <w:lvlJc w:val="left"/>
      <w:pPr>
        <w:tabs>
          <w:tab w:val="num" w:pos="720"/>
        </w:tabs>
        <w:ind w:left="720" w:hanging="360"/>
      </w:pPr>
      <w:rPr>
        <w:rFonts w:ascii="Arial" w:eastAsia="Times New Roman" w:hAnsi="Arial" w:cs="Arial" w:hint="default"/>
        <w:color w:val="auto"/>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9737EC"/>
    <w:multiLevelType w:val="hybridMultilevel"/>
    <w:tmpl w:val="50E6F3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4F3902"/>
    <w:multiLevelType w:val="hybridMultilevel"/>
    <w:tmpl w:val="A3266612"/>
    <w:lvl w:ilvl="0" w:tplc="C902D06E">
      <w:start w:val="1"/>
      <w:numFmt w:val="bullet"/>
      <w:lvlText w:val="¤"/>
      <w:lvlJc w:val="left"/>
      <w:pPr>
        <w:tabs>
          <w:tab w:val="num" w:pos="868"/>
        </w:tabs>
        <w:ind w:left="868" w:hanging="360"/>
      </w:pPr>
      <w:rPr>
        <w:rFonts w:ascii="Albertus Medium (W1)" w:hAnsi="Albertus Medium (W1)" w:hint="default"/>
      </w:rPr>
    </w:lvl>
    <w:lvl w:ilvl="1" w:tplc="0C0A0003" w:tentative="1">
      <w:start w:val="1"/>
      <w:numFmt w:val="bullet"/>
      <w:lvlText w:val="o"/>
      <w:lvlJc w:val="left"/>
      <w:pPr>
        <w:tabs>
          <w:tab w:val="num" w:pos="1588"/>
        </w:tabs>
        <w:ind w:left="1588" w:hanging="360"/>
      </w:pPr>
      <w:rPr>
        <w:rFonts w:ascii="Courier New" w:hAnsi="Courier New" w:cs="Courier New" w:hint="default"/>
      </w:rPr>
    </w:lvl>
    <w:lvl w:ilvl="2" w:tplc="0C0A0005" w:tentative="1">
      <w:start w:val="1"/>
      <w:numFmt w:val="bullet"/>
      <w:lvlText w:val=""/>
      <w:lvlJc w:val="left"/>
      <w:pPr>
        <w:tabs>
          <w:tab w:val="num" w:pos="2308"/>
        </w:tabs>
        <w:ind w:left="2308" w:hanging="360"/>
      </w:pPr>
      <w:rPr>
        <w:rFonts w:ascii="Wingdings" w:hAnsi="Wingdings" w:hint="default"/>
      </w:rPr>
    </w:lvl>
    <w:lvl w:ilvl="3" w:tplc="0C0A0001" w:tentative="1">
      <w:start w:val="1"/>
      <w:numFmt w:val="bullet"/>
      <w:lvlText w:val=""/>
      <w:lvlJc w:val="left"/>
      <w:pPr>
        <w:tabs>
          <w:tab w:val="num" w:pos="3028"/>
        </w:tabs>
        <w:ind w:left="3028" w:hanging="360"/>
      </w:pPr>
      <w:rPr>
        <w:rFonts w:ascii="Symbol" w:hAnsi="Symbol" w:hint="default"/>
      </w:rPr>
    </w:lvl>
    <w:lvl w:ilvl="4" w:tplc="0C0A0003" w:tentative="1">
      <w:start w:val="1"/>
      <w:numFmt w:val="bullet"/>
      <w:lvlText w:val="o"/>
      <w:lvlJc w:val="left"/>
      <w:pPr>
        <w:tabs>
          <w:tab w:val="num" w:pos="3748"/>
        </w:tabs>
        <w:ind w:left="3748" w:hanging="360"/>
      </w:pPr>
      <w:rPr>
        <w:rFonts w:ascii="Courier New" w:hAnsi="Courier New" w:cs="Courier New" w:hint="default"/>
      </w:rPr>
    </w:lvl>
    <w:lvl w:ilvl="5" w:tplc="0C0A0005" w:tentative="1">
      <w:start w:val="1"/>
      <w:numFmt w:val="bullet"/>
      <w:lvlText w:val=""/>
      <w:lvlJc w:val="left"/>
      <w:pPr>
        <w:tabs>
          <w:tab w:val="num" w:pos="4468"/>
        </w:tabs>
        <w:ind w:left="4468" w:hanging="360"/>
      </w:pPr>
      <w:rPr>
        <w:rFonts w:ascii="Wingdings" w:hAnsi="Wingdings" w:hint="default"/>
      </w:rPr>
    </w:lvl>
    <w:lvl w:ilvl="6" w:tplc="0C0A0001" w:tentative="1">
      <w:start w:val="1"/>
      <w:numFmt w:val="bullet"/>
      <w:lvlText w:val=""/>
      <w:lvlJc w:val="left"/>
      <w:pPr>
        <w:tabs>
          <w:tab w:val="num" w:pos="5188"/>
        </w:tabs>
        <w:ind w:left="5188" w:hanging="360"/>
      </w:pPr>
      <w:rPr>
        <w:rFonts w:ascii="Symbol" w:hAnsi="Symbol" w:hint="default"/>
      </w:rPr>
    </w:lvl>
    <w:lvl w:ilvl="7" w:tplc="0C0A0003" w:tentative="1">
      <w:start w:val="1"/>
      <w:numFmt w:val="bullet"/>
      <w:lvlText w:val="o"/>
      <w:lvlJc w:val="left"/>
      <w:pPr>
        <w:tabs>
          <w:tab w:val="num" w:pos="5908"/>
        </w:tabs>
        <w:ind w:left="5908" w:hanging="360"/>
      </w:pPr>
      <w:rPr>
        <w:rFonts w:ascii="Courier New" w:hAnsi="Courier New" w:cs="Courier New" w:hint="default"/>
      </w:rPr>
    </w:lvl>
    <w:lvl w:ilvl="8" w:tplc="0C0A0005" w:tentative="1">
      <w:start w:val="1"/>
      <w:numFmt w:val="bullet"/>
      <w:lvlText w:val=""/>
      <w:lvlJc w:val="left"/>
      <w:pPr>
        <w:tabs>
          <w:tab w:val="num" w:pos="6628"/>
        </w:tabs>
        <w:ind w:left="6628" w:hanging="360"/>
      </w:pPr>
      <w:rPr>
        <w:rFonts w:ascii="Wingdings" w:hAnsi="Wingdings" w:hint="default"/>
      </w:rPr>
    </w:lvl>
  </w:abstractNum>
  <w:abstractNum w:abstractNumId="20" w15:restartNumberingAfterBreak="0">
    <w:nsid w:val="41587C52"/>
    <w:multiLevelType w:val="multilevel"/>
    <w:tmpl w:val="0C0A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1" w15:restartNumberingAfterBreak="0">
    <w:nsid w:val="41952332"/>
    <w:multiLevelType w:val="hybridMultilevel"/>
    <w:tmpl w:val="0AFCE7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62A7BB1"/>
    <w:multiLevelType w:val="hybridMultilevel"/>
    <w:tmpl w:val="88605C8C"/>
    <w:lvl w:ilvl="0" w:tplc="240A0011">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8621576"/>
    <w:multiLevelType w:val="hybridMultilevel"/>
    <w:tmpl w:val="62D28F42"/>
    <w:lvl w:ilvl="0" w:tplc="C1961B22">
      <w:start w:val="4"/>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B567EB"/>
    <w:multiLevelType w:val="hybridMultilevel"/>
    <w:tmpl w:val="DD908786"/>
    <w:lvl w:ilvl="0" w:tplc="0C0A0001">
      <w:start w:val="1"/>
      <w:numFmt w:val="bullet"/>
      <w:lvlText w:val=""/>
      <w:lvlJc w:val="left"/>
      <w:pPr>
        <w:tabs>
          <w:tab w:val="num" w:pos="868"/>
        </w:tabs>
        <w:ind w:left="868" w:hanging="360"/>
      </w:pPr>
      <w:rPr>
        <w:rFonts w:ascii="Symbol" w:hAnsi="Symbol" w:hint="default"/>
      </w:rPr>
    </w:lvl>
    <w:lvl w:ilvl="1" w:tplc="0C0A0003" w:tentative="1">
      <w:start w:val="1"/>
      <w:numFmt w:val="bullet"/>
      <w:lvlText w:val="o"/>
      <w:lvlJc w:val="left"/>
      <w:pPr>
        <w:tabs>
          <w:tab w:val="num" w:pos="1588"/>
        </w:tabs>
        <w:ind w:left="1588" w:hanging="360"/>
      </w:pPr>
      <w:rPr>
        <w:rFonts w:ascii="Courier New" w:hAnsi="Courier New" w:cs="Courier New" w:hint="default"/>
      </w:rPr>
    </w:lvl>
    <w:lvl w:ilvl="2" w:tplc="0C0A0005" w:tentative="1">
      <w:start w:val="1"/>
      <w:numFmt w:val="bullet"/>
      <w:lvlText w:val=""/>
      <w:lvlJc w:val="left"/>
      <w:pPr>
        <w:tabs>
          <w:tab w:val="num" w:pos="2308"/>
        </w:tabs>
        <w:ind w:left="2308" w:hanging="360"/>
      </w:pPr>
      <w:rPr>
        <w:rFonts w:ascii="Wingdings" w:hAnsi="Wingdings" w:hint="default"/>
      </w:rPr>
    </w:lvl>
    <w:lvl w:ilvl="3" w:tplc="0C0A0001" w:tentative="1">
      <w:start w:val="1"/>
      <w:numFmt w:val="bullet"/>
      <w:lvlText w:val=""/>
      <w:lvlJc w:val="left"/>
      <w:pPr>
        <w:tabs>
          <w:tab w:val="num" w:pos="3028"/>
        </w:tabs>
        <w:ind w:left="3028" w:hanging="360"/>
      </w:pPr>
      <w:rPr>
        <w:rFonts w:ascii="Symbol" w:hAnsi="Symbol" w:hint="default"/>
      </w:rPr>
    </w:lvl>
    <w:lvl w:ilvl="4" w:tplc="0C0A0003" w:tentative="1">
      <w:start w:val="1"/>
      <w:numFmt w:val="bullet"/>
      <w:lvlText w:val="o"/>
      <w:lvlJc w:val="left"/>
      <w:pPr>
        <w:tabs>
          <w:tab w:val="num" w:pos="3748"/>
        </w:tabs>
        <w:ind w:left="3748" w:hanging="360"/>
      </w:pPr>
      <w:rPr>
        <w:rFonts w:ascii="Courier New" w:hAnsi="Courier New" w:cs="Courier New" w:hint="default"/>
      </w:rPr>
    </w:lvl>
    <w:lvl w:ilvl="5" w:tplc="0C0A0005" w:tentative="1">
      <w:start w:val="1"/>
      <w:numFmt w:val="bullet"/>
      <w:lvlText w:val=""/>
      <w:lvlJc w:val="left"/>
      <w:pPr>
        <w:tabs>
          <w:tab w:val="num" w:pos="4468"/>
        </w:tabs>
        <w:ind w:left="4468" w:hanging="360"/>
      </w:pPr>
      <w:rPr>
        <w:rFonts w:ascii="Wingdings" w:hAnsi="Wingdings" w:hint="default"/>
      </w:rPr>
    </w:lvl>
    <w:lvl w:ilvl="6" w:tplc="0C0A0001" w:tentative="1">
      <w:start w:val="1"/>
      <w:numFmt w:val="bullet"/>
      <w:lvlText w:val=""/>
      <w:lvlJc w:val="left"/>
      <w:pPr>
        <w:tabs>
          <w:tab w:val="num" w:pos="5188"/>
        </w:tabs>
        <w:ind w:left="5188" w:hanging="360"/>
      </w:pPr>
      <w:rPr>
        <w:rFonts w:ascii="Symbol" w:hAnsi="Symbol" w:hint="default"/>
      </w:rPr>
    </w:lvl>
    <w:lvl w:ilvl="7" w:tplc="0C0A0003" w:tentative="1">
      <w:start w:val="1"/>
      <w:numFmt w:val="bullet"/>
      <w:lvlText w:val="o"/>
      <w:lvlJc w:val="left"/>
      <w:pPr>
        <w:tabs>
          <w:tab w:val="num" w:pos="5908"/>
        </w:tabs>
        <w:ind w:left="5908" w:hanging="360"/>
      </w:pPr>
      <w:rPr>
        <w:rFonts w:ascii="Courier New" w:hAnsi="Courier New" w:cs="Courier New" w:hint="default"/>
      </w:rPr>
    </w:lvl>
    <w:lvl w:ilvl="8" w:tplc="0C0A0005" w:tentative="1">
      <w:start w:val="1"/>
      <w:numFmt w:val="bullet"/>
      <w:lvlText w:val=""/>
      <w:lvlJc w:val="left"/>
      <w:pPr>
        <w:tabs>
          <w:tab w:val="num" w:pos="6628"/>
        </w:tabs>
        <w:ind w:left="6628" w:hanging="360"/>
      </w:pPr>
      <w:rPr>
        <w:rFonts w:ascii="Wingdings" w:hAnsi="Wingdings" w:hint="default"/>
      </w:rPr>
    </w:lvl>
  </w:abstractNum>
  <w:abstractNum w:abstractNumId="25" w15:restartNumberingAfterBreak="0">
    <w:nsid w:val="4FC200E1"/>
    <w:multiLevelType w:val="hybridMultilevel"/>
    <w:tmpl w:val="A7BC89C2"/>
    <w:lvl w:ilvl="0" w:tplc="997A8D44">
      <w:start w:val="2"/>
      <w:numFmt w:val="bullet"/>
      <w:lvlText w:val="-"/>
      <w:lvlJc w:val="left"/>
      <w:pPr>
        <w:ind w:left="720" w:hanging="360"/>
      </w:pPr>
      <w:rPr>
        <w:rFonts w:ascii="Arial" w:eastAsia="Times New Roman"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08F3CC5"/>
    <w:multiLevelType w:val="hybridMultilevel"/>
    <w:tmpl w:val="284EB31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5706325"/>
    <w:multiLevelType w:val="hybridMultilevel"/>
    <w:tmpl w:val="930A8E9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B0764B0"/>
    <w:multiLevelType w:val="hybridMultilevel"/>
    <w:tmpl w:val="D4BA80D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D53593"/>
    <w:multiLevelType w:val="multilevel"/>
    <w:tmpl w:val="6B6459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cs="Calibri" w:hint="default"/>
        <w:b/>
        <w:i w:val="0"/>
        <w:color w:val="auto"/>
      </w:rPr>
    </w:lvl>
    <w:lvl w:ilvl="2">
      <w:start w:val="1"/>
      <w:numFmt w:val="decimal"/>
      <w:isLgl/>
      <w:lvlText w:val="%1.%2.%3."/>
      <w:lvlJc w:val="left"/>
      <w:pPr>
        <w:ind w:left="1080" w:hanging="720"/>
      </w:pPr>
      <w:rPr>
        <w:rFonts w:cs="Calibri" w:hint="default"/>
        <w:b/>
        <w:i w:val="0"/>
        <w:color w:val="auto"/>
      </w:rPr>
    </w:lvl>
    <w:lvl w:ilvl="3">
      <w:start w:val="1"/>
      <w:numFmt w:val="decimal"/>
      <w:isLgl/>
      <w:lvlText w:val="%1.%2.%3.%4."/>
      <w:lvlJc w:val="left"/>
      <w:pPr>
        <w:ind w:left="1440" w:hanging="1080"/>
      </w:pPr>
      <w:rPr>
        <w:rFonts w:cs="Calibri" w:hint="default"/>
        <w:i w:val="0"/>
        <w:color w:val="auto"/>
      </w:rPr>
    </w:lvl>
    <w:lvl w:ilvl="4">
      <w:start w:val="1"/>
      <w:numFmt w:val="decimal"/>
      <w:isLgl/>
      <w:lvlText w:val="%1.%2.%3.%4.%5."/>
      <w:lvlJc w:val="left"/>
      <w:pPr>
        <w:ind w:left="1440" w:hanging="1080"/>
      </w:pPr>
      <w:rPr>
        <w:rFonts w:cs="Calibri" w:hint="default"/>
        <w:i w:val="0"/>
        <w:color w:val="auto"/>
      </w:rPr>
    </w:lvl>
    <w:lvl w:ilvl="5">
      <w:start w:val="1"/>
      <w:numFmt w:val="decimal"/>
      <w:isLgl/>
      <w:lvlText w:val="%1.%2.%3.%4.%5.%6."/>
      <w:lvlJc w:val="left"/>
      <w:pPr>
        <w:ind w:left="1800" w:hanging="1440"/>
      </w:pPr>
      <w:rPr>
        <w:rFonts w:cs="Calibri" w:hint="default"/>
        <w:i w:val="0"/>
        <w:color w:val="auto"/>
      </w:rPr>
    </w:lvl>
    <w:lvl w:ilvl="6">
      <w:start w:val="1"/>
      <w:numFmt w:val="decimal"/>
      <w:isLgl/>
      <w:lvlText w:val="%1.%2.%3.%4.%5.%6.%7."/>
      <w:lvlJc w:val="left"/>
      <w:pPr>
        <w:ind w:left="1800" w:hanging="1440"/>
      </w:pPr>
      <w:rPr>
        <w:rFonts w:cs="Calibri" w:hint="default"/>
        <w:i w:val="0"/>
        <w:color w:val="auto"/>
      </w:rPr>
    </w:lvl>
    <w:lvl w:ilvl="7">
      <w:start w:val="1"/>
      <w:numFmt w:val="decimal"/>
      <w:isLgl/>
      <w:lvlText w:val="%1.%2.%3.%4.%5.%6.%7.%8."/>
      <w:lvlJc w:val="left"/>
      <w:pPr>
        <w:ind w:left="2160" w:hanging="1800"/>
      </w:pPr>
      <w:rPr>
        <w:rFonts w:cs="Calibri" w:hint="default"/>
        <w:i w:val="0"/>
        <w:color w:val="auto"/>
      </w:rPr>
    </w:lvl>
    <w:lvl w:ilvl="8">
      <w:start w:val="1"/>
      <w:numFmt w:val="decimal"/>
      <w:isLgl/>
      <w:lvlText w:val="%1.%2.%3.%4.%5.%6.%7.%8.%9."/>
      <w:lvlJc w:val="left"/>
      <w:pPr>
        <w:ind w:left="2160" w:hanging="1800"/>
      </w:pPr>
      <w:rPr>
        <w:rFonts w:cs="Calibri" w:hint="default"/>
        <w:i w:val="0"/>
        <w:color w:val="auto"/>
      </w:rPr>
    </w:lvl>
  </w:abstractNum>
  <w:abstractNum w:abstractNumId="30" w15:restartNumberingAfterBreak="0">
    <w:nsid w:val="5D787FA1"/>
    <w:multiLevelType w:val="hybridMultilevel"/>
    <w:tmpl w:val="104CAF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5F7448"/>
    <w:multiLevelType w:val="hybridMultilevel"/>
    <w:tmpl w:val="D96A3606"/>
    <w:lvl w:ilvl="0" w:tplc="997A8D4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506262"/>
    <w:multiLevelType w:val="hybridMultilevel"/>
    <w:tmpl w:val="18528AA2"/>
    <w:lvl w:ilvl="0" w:tplc="A0A2114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D44BC0"/>
    <w:multiLevelType w:val="hybridMultilevel"/>
    <w:tmpl w:val="EE32B2FE"/>
    <w:lvl w:ilvl="0" w:tplc="4C6635EC">
      <w:start w:val="3"/>
      <w:numFmt w:val="bullet"/>
      <w:lvlText w:val="-"/>
      <w:lvlJc w:val="left"/>
      <w:pPr>
        <w:tabs>
          <w:tab w:val="num" w:pos="508"/>
        </w:tabs>
        <w:ind w:left="508" w:hanging="360"/>
      </w:pPr>
      <w:rPr>
        <w:rFonts w:ascii="Arial" w:eastAsia="Times New Roman" w:hAnsi="Arial" w:cs="Arial" w:hint="default"/>
      </w:rPr>
    </w:lvl>
    <w:lvl w:ilvl="1" w:tplc="0C0A0003" w:tentative="1">
      <w:start w:val="1"/>
      <w:numFmt w:val="bullet"/>
      <w:lvlText w:val="o"/>
      <w:lvlJc w:val="left"/>
      <w:pPr>
        <w:tabs>
          <w:tab w:val="num" w:pos="1228"/>
        </w:tabs>
        <w:ind w:left="1228" w:hanging="360"/>
      </w:pPr>
      <w:rPr>
        <w:rFonts w:ascii="Courier New" w:hAnsi="Courier New" w:cs="Courier New" w:hint="default"/>
      </w:rPr>
    </w:lvl>
    <w:lvl w:ilvl="2" w:tplc="0C0A0005" w:tentative="1">
      <w:start w:val="1"/>
      <w:numFmt w:val="bullet"/>
      <w:lvlText w:val=""/>
      <w:lvlJc w:val="left"/>
      <w:pPr>
        <w:tabs>
          <w:tab w:val="num" w:pos="1948"/>
        </w:tabs>
        <w:ind w:left="1948" w:hanging="360"/>
      </w:pPr>
      <w:rPr>
        <w:rFonts w:ascii="Wingdings" w:hAnsi="Wingdings" w:hint="default"/>
      </w:rPr>
    </w:lvl>
    <w:lvl w:ilvl="3" w:tplc="0C0A0001" w:tentative="1">
      <w:start w:val="1"/>
      <w:numFmt w:val="bullet"/>
      <w:lvlText w:val=""/>
      <w:lvlJc w:val="left"/>
      <w:pPr>
        <w:tabs>
          <w:tab w:val="num" w:pos="2668"/>
        </w:tabs>
        <w:ind w:left="2668" w:hanging="360"/>
      </w:pPr>
      <w:rPr>
        <w:rFonts w:ascii="Symbol" w:hAnsi="Symbol" w:hint="default"/>
      </w:rPr>
    </w:lvl>
    <w:lvl w:ilvl="4" w:tplc="0C0A0003" w:tentative="1">
      <w:start w:val="1"/>
      <w:numFmt w:val="bullet"/>
      <w:lvlText w:val="o"/>
      <w:lvlJc w:val="left"/>
      <w:pPr>
        <w:tabs>
          <w:tab w:val="num" w:pos="3388"/>
        </w:tabs>
        <w:ind w:left="3388" w:hanging="360"/>
      </w:pPr>
      <w:rPr>
        <w:rFonts w:ascii="Courier New" w:hAnsi="Courier New" w:cs="Courier New" w:hint="default"/>
      </w:rPr>
    </w:lvl>
    <w:lvl w:ilvl="5" w:tplc="0C0A0005" w:tentative="1">
      <w:start w:val="1"/>
      <w:numFmt w:val="bullet"/>
      <w:lvlText w:val=""/>
      <w:lvlJc w:val="left"/>
      <w:pPr>
        <w:tabs>
          <w:tab w:val="num" w:pos="4108"/>
        </w:tabs>
        <w:ind w:left="4108" w:hanging="360"/>
      </w:pPr>
      <w:rPr>
        <w:rFonts w:ascii="Wingdings" w:hAnsi="Wingdings" w:hint="default"/>
      </w:rPr>
    </w:lvl>
    <w:lvl w:ilvl="6" w:tplc="0C0A0001" w:tentative="1">
      <w:start w:val="1"/>
      <w:numFmt w:val="bullet"/>
      <w:lvlText w:val=""/>
      <w:lvlJc w:val="left"/>
      <w:pPr>
        <w:tabs>
          <w:tab w:val="num" w:pos="4828"/>
        </w:tabs>
        <w:ind w:left="4828" w:hanging="360"/>
      </w:pPr>
      <w:rPr>
        <w:rFonts w:ascii="Symbol" w:hAnsi="Symbol" w:hint="default"/>
      </w:rPr>
    </w:lvl>
    <w:lvl w:ilvl="7" w:tplc="0C0A0003" w:tentative="1">
      <w:start w:val="1"/>
      <w:numFmt w:val="bullet"/>
      <w:lvlText w:val="o"/>
      <w:lvlJc w:val="left"/>
      <w:pPr>
        <w:tabs>
          <w:tab w:val="num" w:pos="5548"/>
        </w:tabs>
        <w:ind w:left="5548" w:hanging="360"/>
      </w:pPr>
      <w:rPr>
        <w:rFonts w:ascii="Courier New" w:hAnsi="Courier New" w:cs="Courier New" w:hint="default"/>
      </w:rPr>
    </w:lvl>
    <w:lvl w:ilvl="8" w:tplc="0C0A0005" w:tentative="1">
      <w:start w:val="1"/>
      <w:numFmt w:val="bullet"/>
      <w:lvlText w:val=""/>
      <w:lvlJc w:val="left"/>
      <w:pPr>
        <w:tabs>
          <w:tab w:val="num" w:pos="6268"/>
        </w:tabs>
        <w:ind w:left="6268" w:hanging="360"/>
      </w:pPr>
      <w:rPr>
        <w:rFonts w:ascii="Wingdings" w:hAnsi="Wingdings" w:hint="default"/>
      </w:rPr>
    </w:lvl>
  </w:abstractNum>
  <w:abstractNum w:abstractNumId="34" w15:restartNumberingAfterBreak="0">
    <w:nsid w:val="6BEE5A6A"/>
    <w:multiLevelType w:val="hybridMultilevel"/>
    <w:tmpl w:val="CBBED0BC"/>
    <w:lvl w:ilvl="0" w:tplc="4B0EC63A">
      <w:start w:val="1"/>
      <w:numFmt w:val="bullet"/>
      <w:lvlText w:val="•"/>
      <w:lvlJc w:val="left"/>
      <w:pPr>
        <w:tabs>
          <w:tab w:val="num" w:pos="720"/>
        </w:tabs>
        <w:ind w:left="720" w:hanging="360"/>
      </w:pPr>
      <w:rPr>
        <w:rFonts w:ascii="Times New Roman" w:hAnsi="Times New Roman" w:hint="default"/>
      </w:rPr>
    </w:lvl>
    <w:lvl w:ilvl="1" w:tplc="48CE7C02" w:tentative="1">
      <w:start w:val="1"/>
      <w:numFmt w:val="bullet"/>
      <w:lvlText w:val="•"/>
      <w:lvlJc w:val="left"/>
      <w:pPr>
        <w:tabs>
          <w:tab w:val="num" w:pos="1440"/>
        </w:tabs>
        <w:ind w:left="1440" w:hanging="360"/>
      </w:pPr>
      <w:rPr>
        <w:rFonts w:ascii="Times New Roman" w:hAnsi="Times New Roman" w:hint="default"/>
      </w:rPr>
    </w:lvl>
    <w:lvl w:ilvl="2" w:tplc="EDBE4620" w:tentative="1">
      <w:start w:val="1"/>
      <w:numFmt w:val="bullet"/>
      <w:lvlText w:val="•"/>
      <w:lvlJc w:val="left"/>
      <w:pPr>
        <w:tabs>
          <w:tab w:val="num" w:pos="2160"/>
        </w:tabs>
        <w:ind w:left="2160" w:hanging="360"/>
      </w:pPr>
      <w:rPr>
        <w:rFonts w:ascii="Times New Roman" w:hAnsi="Times New Roman" w:hint="default"/>
      </w:rPr>
    </w:lvl>
    <w:lvl w:ilvl="3" w:tplc="B5A28F7C" w:tentative="1">
      <w:start w:val="1"/>
      <w:numFmt w:val="bullet"/>
      <w:lvlText w:val="•"/>
      <w:lvlJc w:val="left"/>
      <w:pPr>
        <w:tabs>
          <w:tab w:val="num" w:pos="2880"/>
        </w:tabs>
        <w:ind w:left="2880" w:hanging="360"/>
      </w:pPr>
      <w:rPr>
        <w:rFonts w:ascii="Times New Roman" w:hAnsi="Times New Roman" w:hint="default"/>
      </w:rPr>
    </w:lvl>
    <w:lvl w:ilvl="4" w:tplc="EA1271DC" w:tentative="1">
      <w:start w:val="1"/>
      <w:numFmt w:val="bullet"/>
      <w:lvlText w:val="•"/>
      <w:lvlJc w:val="left"/>
      <w:pPr>
        <w:tabs>
          <w:tab w:val="num" w:pos="3600"/>
        </w:tabs>
        <w:ind w:left="3600" w:hanging="360"/>
      </w:pPr>
      <w:rPr>
        <w:rFonts w:ascii="Times New Roman" w:hAnsi="Times New Roman" w:hint="default"/>
      </w:rPr>
    </w:lvl>
    <w:lvl w:ilvl="5" w:tplc="768098BE" w:tentative="1">
      <w:start w:val="1"/>
      <w:numFmt w:val="bullet"/>
      <w:lvlText w:val="•"/>
      <w:lvlJc w:val="left"/>
      <w:pPr>
        <w:tabs>
          <w:tab w:val="num" w:pos="4320"/>
        </w:tabs>
        <w:ind w:left="4320" w:hanging="360"/>
      </w:pPr>
      <w:rPr>
        <w:rFonts w:ascii="Times New Roman" w:hAnsi="Times New Roman" w:hint="default"/>
      </w:rPr>
    </w:lvl>
    <w:lvl w:ilvl="6" w:tplc="4116635A" w:tentative="1">
      <w:start w:val="1"/>
      <w:numFmt w:val="bullet"/>
      <w:lvlText w:val="•"/>
      <w:lvlJc w:val="left"/>
      <w:pPr>
        <w:tabs>
          <w:tab w:val="num" w:pos="5040"/>
        </w:tabs>
        <w:ind w:left="5040" w:hanging="360"/>
      </w:pPr>
      <w:rPr>
        <w:rFonts w:ascii="Times New Roman" w:hAnsi="Times New Roman" w:hint="default"/>
      </w:rPr>
    </w:lvl>
    <w:lvl w:ilvl="7" w:tplc="CF7A2DA2" w:tentative="1">
      <w:start w:val="1"/>
      <w:numFmt w:val="bullet"/>
      <w:lvlText w:val="•"/>
      <w:lvlJc w:val="left"/>
      <w:pPr>
        <w:tabs>
          <w:tab w:val="num" w:pos="5760"/>
        </w:tabs>
        <w:ind w:left="5760" w:hanging="360"/>
      </w:pPr>
      <w:rPr>
        <w:rFonts w:ascii="Times New Roman" w:hAnsi="Times New Roman" w:hint="default"/>
      </w:rPr>
    </w:lvl>
    <w:lvl w:ilvl="8" w:tplc="F048808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ED650E7"/>
    <w:multiLevelType w:val="hybridMultilevel"/>
    <w:tmpl w:val="D5AA590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4541E30"/>
    <w:multiLevelType w:val="hybridMultilevel"/>
    <w:tmpl w:val="AE54448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083F2C"/>
    <w:multiLevelType w:val="hybridMultilevel"/>
    <w:tmpl w:val="77A44D84"/>
    <w:lvl w:ilvl="0" w:tplc="0C0A0001">
      <w:start w:val="1"/>
      <w:numFmt w:val="bullet"/>
      <w:lvlText w:val=""/>
      <w:lvlJc w:val="left"/>
      <w:pPr>
        <w:tabs>
          <w:tab w:val="num" w:pos="508"/>
        </w:tabs>
        <w:ind w:left="508" w:hanging="360"/>
      </w:pPr>
      <w:rPr>
        <w:rFonts w:ascii="Symbol" w:hAnsi="Symbol" w:hint="default"/>
      </w:rPr>
    </w:lvl>
    <w:lvl w:ilvl="1" w:tplc="0C0A0003" w:tentative="1">
      <w:start w:val="1"/>
      <w:numFmt w:val="bullet"/>
      <w:lvlText w:val="o"/>
      <w:lvlJc w:val="left"/>
      <w:pPr>
        <w:tabs>
          <w:tab w:val="num" w:pos="1228"/>
        </w:tabs>
        <w:ind w:left="1228" w:hanging="360"/>
      </w:pPr>
      <w:rPr>
        <w:rFonts w:ascii="Courier New" w:hAnsi="Courier New" w:hint="default"/>
      </w:rPr>
    </w:lvl>
    <w:lvl w:ilvl="2" w:tplc="0C0A0005" w:tentative="1">
      <w:start w:val="1"/>
      <w:numFmt w:val="bullet"/>
      <w:lvlText w:val=""/>
      <w:lvlJc w:val="left"/>
      <w:pPr>
        <w:tabs>
          <w:tab w:val="num" w:pos="1948"/>
        </w:tabs>
        <w:ind w:left="1948" w:hanging="360"/>
      </w:pPr>
      <w:rPr>
        <w:rFonts w:ascii="Wingdings" w:hAnsi="Wingdings" w:hint="default"/>
      </w:rPr>
    </w:lvl>
    <w:lvl w:ilvl="3" w:tplc="0C0A0001" w:tentative="1">
      <w:start w:val="1"/>
      <w:numFmt w:val="bullet"/>
      <w:lvlText w:val=""/>
      <w:lvlJc w:val="left"/>
      <w:pPr>
        <w:tabs>
          <w:tab w:val="num" w:pos="2668"/>
        </w:tabs>
        <w:ind w:left="2668" w:hanging="360"/>
      </w:pPr>
      <w:rPr>
        <w:rFonts w:ascii="Symbol" w:hAnsi="Symbol" w:hint="default"/>
      </w:rPr>
    </w:lvl>
    <w:lvl w:ilvl="4" w:tplc="0C0A0003" w:tentative="1">
      <w:start w:val="1"/>
      <w:numFmt w:val="bullet"/>
      <w:lvlText w:val="o"/>
      <w:lvlJc w:val="left"/>
      <w:pPr>
        <w:tabs>
          <w:tab w:val="num" w:pos="3388"/>
        </w:tabs>
        <w:ind w:left="3388" w:hanging="360"/>
      </w:pPr>
      <w:rPr>
        <w:rFonts w:ascii="Courier New" w:hAnsi="Courier New" w:hint="default"/>
      </w:rPr>
    </w:lvl>
    <w:lvl w:ilvl="5" w:tplc="0C0A0005" w:tentative="1">
      <w:start w:val="1"/>
      <w:numFmt w:val="bullet"/>
      <w:lvlText w:val=""/>
      <w:lvlJc w:val="left"/>
      <w:pPr>
        <w:tabs>
          <w:tab w:val="num" w:pos="4108"/>
        </w:tabs>
        <w:ind w:left="4108" w:hanging="360"/>
      </w:pPr>
      <w:rPr>
        <w:rFonts w:ascii="Wingdings" w:hAnsi="Wingdings" w:hint="default"/>
      </w:rPr>
    </w:lvl>
    <w:lvl w:ilvl="6" w:tplc="0C0A0001" w:tentative="1">
      <w:start w:val="1"/>
      <w:numFmt w:val="bullet"/>
      <w:lvlText w:val=""/>
      <w:lvlJc w:val="left"/>
      <w:pPr>
        <w:tabs>
          <w:tab w:val="num" w:pos="4828"/>
        </w:tabs>
        <w:ind w:left="4828" w:hanging="360"/>
      </w:pPr>
      <w:rPr>
        <w:rFonts w:ascii="Symbol" w:hAnsi="Symbol" w:hint="default"/>
      </w:rPr>
    </w:lvl>
    <w:lvl w:ilvl="7" w:tplc="0C0A0003" w:tentative="1">
      <w:start w:val="1"/>
      <w:numFmt w:val="bullet"/>
      <w:lvlText w:val="o"/>
      <w:lvlJc w:val="left"/>
      <w:pPr>
        <w:tabs>
          <w:tab w:val="num" w:pos="5548"/>
        </w:tabs>
        <w:ind w:left="5548" w:hanging="360"/>
      </w:pPr>
      <w:rPr>
        <w:rFonts w:ascii="Courier New" w:hAnsi="Courier New" w:hint="default"/>
      </w:rPr>
    </w:lvl>
    <w:lvl w:ilvl="8" w:tplc="0C0A0005" w:tentative="1">
      <w:start w:val="1"/>
      <w:numFmt w:val="bullet"/>
      <w:lvlText w:val=""/>
      <w:lvlJc w:val="left"/>
      <w:pPr>
        <w:tabs>
          <w:tab w:val="num" w:pos="6268"/>
        </w:tabs>
        <w:ind w:left="6268" w:hanging="360"/>
      </w:pPr>
      <w:rPr>
        <w:rFonts w:ascii="Wingdings" w:hAnsi="Wingdings" w:hint="default"/>
      </w:rPr>
    </w:lvl>
  </w:abstractNum>
  <w:abstractNum w:abstractNumId="38" w15:restartNumberingAfterBreak="0">
    <w:nsid w:val="782032D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8565413"/>
    <w:multiLevelType w:val="hybridMultilevel"/>
    <w:tmpl w:val="446C35B8"/>
    <w:lvl w:ilvl="0" w:tplc="BB4CC9F4">
      <w:start w:val="1"/>
      <w:numFmt w:val="bullet"/>
      <w:lvlText w:val="-"/>
      <w:lvlJc w:val="left"/>
      <w:pPr>
        <w:tabs>
          <w:tab w:val="num" w:pos="227"/>
        </w:tabs>
        <w:ind w:left="227" w:hanging="227"/>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DE511D"/>
    <w:multiLevelType w:val="multilevel"/>
    <w:tmpl w:val="446C35B8"/>
    <w:lvl w:ilvl="0">
      <w:start w:val="1"/>
      <w:numFmt w:val="bullet"/>
      <w:lvlText w:val="-"/>
      <w:lvlJc w:val="left"/>
      <w:pPr>
        <w:tabs>
          <w:tab w:val="num" w:pos="227"/>
        </w:tabs>
        <w:ind w:left="227"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843A58"/>
    <w:multiLevelType w:val="hybridMultilevel"/>
    <w:tmpl w:val="149E7858"/>
    <w:lvl w:ilvl="0" w:tplc="C1961B22">
      <w:start w:val="4"/>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38"/>
  </w:num>
  <w:num w:numId="3">
    <w:abstractNumId w:val="20"/>
  </w:num>
  <w:num w:numId="4">
    <w:abstractNumId w:val="19"/>
  </w:num>
  <w:num w:numId="5">
    <w:abstractNumId w:val="3"/>
  </w:num>
  <w:num w:numId="6">
    <w:abstractNumId w:val="37"/>
  </w:num>
  <w:num w:numId="7">
    <w:abstractNumId w:val="6"/>
  </w:num>
  <w:num w:numId="8">
    <w:abstractNumId w:val="15"/>
  </w:num>
  <w:num w:numId="9">
    <w:abstractNumId w:val="12"/>
  </w:num>
  <w:num w:numId="10">
    <w:abstractNumId w:val="39"/>
  </w:num>
  <w:num w:numId="11">
    <w:abstractNumId w:val="40"/>
  </w:num>
  <w:num w:numId="12">
    <w:abstractNumId w:val="2"/>
  </w:num>
  <w:num w:numId="13">
    <w:abstractNumId w:val="13"/>
  </w:num>
  <w:num w:numId="14">
    <w:abstractNumId w:val="33"/>
  </w:num>
  <w:num w:numId="15">
    <w:abstractNumId w:val="24"/>
  </w:num>
  <w:num w:numId="16">
    <w:abstractNumId w:val="35"/>
  </w:num>
  <w:num w:numId="17">
    <w:abstractNumId w:val="28"/>
  </w:num>
  <w:num w:numId="18">
    <w:abstractNumId w:val="30"/>
  </w:num>
  <w:num w:numId="19">
    <w:abstractNumId w:val="36"/>
  </w:num>
  <w:num w:numId="20">
    <w:abstractNumId w:val="11"/>
  </w:num>
  <w:num w:numId="21">
    <w:abstractNumId w:val="17"/>
  </w:num>
  <w:num w:numId="22">
    <w:abstractNumId w:val="22"/>
  </w:num>
  <w:num w:numId="23">
    <w:abstractNumId w:val="0"/>
  </w:num>
  <w:num w:numId="24">
    <w:abstractNumId w:val="31"/>
  </w:num>
  <w:num w:numId="25">
    <w:abstractNumId w:val="18"/>
  </w:num>
  <w:num w:numId="26">
    <w:abstractNumId w:val="4"/>
  </w:num>
  <w:num w:numId="27">
    <w:abstractNumId w:val="25"/>
  </w:num>
  <w:num w:numId="28">
    <w:abstractNumId w:val="2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3"/>
  </w:num>
  <w:num w:numId="32">
    <w:abstractNumId w:val="41"/>
  </w:num>
  <w:num w:numId="33">
    <w:abstractNumId w:val="32"/>
  </w:num>
  <w:num w:numId="34">
    <w:abstractNumId w:val="27"/>
  </w:num>
  <w:num w:numId="35">
    <w:abstractNumId w:val="7"/>
  </w:num>
  <w:num w:numId="36">
    <w:abstractNumId w:val="1"/>
  </w:num>
  <w:num w:numId="37">
    <w:abstractNumId w:val="14"/>
  </w:num>
  <w:num w:numId="38">
    <w:abstractNumId w:val="10"/>
  </w:num>
  <w:num w:numId="39">
    <w:abstractNumId w:val="34"/>
  </w:num>
  <w:num w:numId="40">
    <w:abstractNumId w:val="16"/>
  </w:num>
  <w:num w:numId="41">
    <w:abstractNumId w:val="5"/>
  </w:num>
  <w:num w:numId="42">
    <w:abstractNumId w:val="29"/>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F2"/>
    <w:rsid w:val="000004A8"/>
    <w:rsid w:val="00000831"/>
    <w:rsid w:val="00001BFC"/>
    <w:rsid w:val="00004457"/>
    <w:rsid w:val="0000455B"/>
    <w:rsid w:val="000054E0"/>
    <w:rsid w:val="00005E8A"/>
    <w:rsid w:val="0000686F"/>
    <w:rsid w:val="0001398F"/>
    <w:rsid w:val="000205B4"/>
    <w:rsid w:val="00030391"/>
    <w:rsid w:val="00031263"/>
    <w:rsid w:val="00033934"/>
    <w:rsid w:val="00033A47"/>
    <w:rsid w:val="00033BB5"/>
    <w:rsid w:val="00034572"/>
    <w:rsid w:val="00036061"/>
    <w:rsid w:val="000378D1"/>
    <w:rsid w:val="00037FD0"/>
    <w:rsid w:val="00041650"/>
    <w:rsid w:val="00041D88"/>
    <w:rsid w:val="00042D11"/>
    <w:rsid w:val="000431AC"/>
    <w:rsid w:val="00050B9D"/>
    <w:rsid w:val="0005168C"/>
    <w:rsid w:val="0005282F"/>
    <w:rsid w:val="00053CF4"/>
    <w:rsid w:val="00055105"/>
    <w:rsid w:val="00055257"/>
    <w:rsid w:val="00056585"/>
    <w:rsid w:val="00065427"/>
    <w:rsid w:val="00071D2F"/>
    <w:rsid w:val="00072655"/>
    <w:rsid w:val="00081D59"/>
    <w:rsid w:val="000820C2"/>
    <w:rsid w:val="00082DDA"/>
    <w:rsid w:val="00084FE0"/>
    <w:rsid w:val="00090F96"/>
    <w:rsid w:val="0009355B"/>
    <w:rsid w:val="00095192"/>
    <w:rsid w:val="000A0973"/>
    <w:rsid w:val="000A0C9A"/>
    <w:rsid w:val="000A3756"/>
    <w:rsid w:val="000A5671"/>
    <w:rsid w:val="000A5C11"/>
    <w:rsid w:val="000B31A8"/>
    <w:rsid w:val="000B44DE"/>
    <w:rsid w:val="000B65E2"/>
    <w:rsid w:val="000B7DEE"/>
    <w:rsid w:val="000C00A1"/>
    <w:rsid w:val="000C1E73"/>
    <w:rsid w:val="000C23DE"/>
    <w:rsid w:val="000C2F22"/>
    <w:rsid w:val="000C5722"/>
    <w:rsid w:val="000C7510"/>
    <w:rsid w:val="000D01D3"/>
    <w:rsid w:val="000D208A"/>
    <w:rsid w:val="000D2924"/>
    <w:rsid w:val="000E157A"/>
    <w:rsid w:val="000E1BA1"/>
    <w:rsid w:val="000E1DE2"/>
    <w:rsid w:val="000E2AB1"/>
    <w:rsid w:val="000F2848"/>
    <w:rsid w:val="000F3A70"/>
    <w:rsid w:val="000F3FE5"/>
    <w:rsid w:val="00101BE5"/>
    <w:rsid w:val="00102980"/>
    <w:rsid w:val="00103CE4"/>
    <w:rsid w:val="001048F7"/>
    <w:rsid w:val="0010534F"/>
    <w:rsid w:val="00105D6B"/>
    <w:rsid w:val="00107ADE"/>
    <w:rsid w:val="00110630"/>
    <w:rsid w:val="0011132C"/>
    <w:rsid w:val="001117E1"/>
    <w:rsid w:val="00117888"/>
    <w:rsid w:val="00117D5F"/>
    <w:rsid w:val="00121CE1"/>
    <w:rsid w:val="00121F09"/>
    <w:rsid w:val="00123FCD"/>
    <w:rsid w:val="00124C02"/>
    <w:rsid w:val="00126627"/>
    <w:rsid w:val="0012754B"/>
    <w:rsid w:val="00130C1F"/>
    <w:rsid w:val="0013116C"/>
    <w:rsid w:val="001314A1"/>
    <w:rsid w:val="00131671"/>
    <w:rsid w:val="001370D5"/>
    <w:rsid w:val="00140C4C"/>
    <w:rsid w:val="001414C0"/>
    <w:rsid w:val="00143F87"/>
    <w:rsid w:val="001449E6"/>
    <w:rsid w:val="00147A65"/>
    <w:rsid w:val="00152488"/>
    <w:rsid w:val="00153CD3"/>
    <w:rsid w:val="00154184"/>
    <w:rsid w:val="00156634"/>
    <w:rsid w:val="00156AE8"/>
    <w:rsid w:val="00156B49"/>
    <w:rsid w:val="0015739D"/>
    <w:rsid w:val="001600E3"/>
    <w:rsid w:val="00164D9A"/>
    <w:rsid w:val="00174EA1"/>
    <w:rsid w:val="00175715"/>
    <w:rsid w:val="001757A2"/>
    <w:rsid w:val="00177176"/>
    <w:rsid w:val="00177C6E"/>
    <w:rsid w:val="00183343"/>
    <w:rsid w:val="00192F9D"/>
    <w:rsid w:val="0019535C"/>
    <w:rsid w:val="00195F32"/>
    <w:rsid w:val="001A2F21"/>
    <w:rsid w:val="001A420B"/>
    <w:rsid w:val="001B2F22"/>
    <w:rsid w:val="001C28E3"/>
    <w:rsid w:val="001C43B9"/>
    <w:rsid w:val="001C475B"/>
    <w:rsid w:val="001C591D"/>
    <w:rsid w:val="001C7225"/>
    <w:rsid w:val="001D1CCA"/>
    <w:rsid w:val="001D1F90"/>
    <w:rsid w:val="001D6A40"/>
    <w:rsid w:val="001D6DC5"/>
    <w:rsid w:val="001D6E45"/>
    <w:rsid w:val="001E3D4F"/>
    <w:rsid w:val="001F0652"/>
    <w:rsid w:val="001F143A"/>
    <w:rsid w:val="001F1A41"/>
    <w:rsid w:val="001F31E2"/>
    <w:rsid w:val="001F40B6"/>
    <w:rsid w:val="002040DA"/>
    <w:rsid w:val="002042A2"/>
    <w:rsid w:val="0020667C"/>
    <w:rsid w:val="0021320E"/>
    <w:rsid w:val="00217989"/>
    <w:rsid w:val="00220C84"/>
    <w:rsid w:val="00220EBA"/>
    <w:rsid w:val="00222548"/>
    <w:rsid w:val="00223EB1"/>
    <w:rsid w:val="00224636"/>
    <w:rsid w:val="00225A38"/>
    <w:rsid w:val="002335A7"/>
    <w:rsid w:val="00235FFB"/>
    <w:rsid w:val="00236B58"/>
    <w:rsid w:val="00237557"/>
    <w:rsid w:val="00243CF2"/>
    <w:rsid w:val="00245644"/>
    <w:rsid w:val="00247222"/>
    <w:rsid w:val="00252B36"/>
    <w:rsid w:val="0025398F"/>
    <w:rsid w:val="002556F4"/>
    <w:rsid w:val="00255826"/>
    <w:rsid w:val="00257E6A"/>
    <w:rsid w:val="002616F8"/>
    <w:rsid w:val="00264862"/>
    <w:rsid w:val="00264DD8"/>
    <w:rsid w:val="00267B7C"/>
    <w:rsid w:val="00270AF0"/>
    <w:rsid w:val="002756DA"/>
    <w:rsid w:val="0027666B"/>
    <w:rsid w:val="0027683C"/>
    <w:rsid w:val="00277265"/>
    <w:rsid w:val="002836DA"/>
    <w:rsid w:val="002839B0"/>
    <w:rsid w:val="0028423D"/>
    <w:rsid w:val="0028449C"/>
    <w:rsid w:val="0028540F"/>
    <w:rsid w:val="00292364"/>
    <w:rsid w:val="002A0A39"/>
    <w:rsid w:val="002A3235"/>
    <w:rsid w:val="002A5119"/>
    <w:rsid w:val="002A5DDB"/>
    <w:rsid w:val="002B4130"/>
    <w:rsid w:val="002C3755"/>
    <w:rsid w:val="002C5604"/>
    <w:rsid w:val="002C7CD8"/>
    <w:rsid w:val="002D2F8A"/>
    <w:rsid w:val="002D39D9"/>
    <w:rsid w:val="002D766B"/>
    <w:rsid w:val="002E23C5"/>
    <w:rsid w:val="002E6D12"/>
    <w:rsid w:val="002F0952"/>
    <w:rsid w:val="002F2283"/>
    <w:rsid w:val="002F2A5A"/>
    <w:rsid w:val="002F4347"/>
    <w:rsid w:val="0030106D"/>
    <w:rsid w:val="003012E4"/>
    <w:rsid w:val="003064BF"/>
    <w:rsid w:val="0032019C"/>
    <w:rsid w:val="00321FCC"/>
    <w:rsid w:val="00326212"/>
    <w:rsid w:val="003314FF"/>
    <w:rsid w:val="00333E3D"/>
    <w:rsid w:val="00337244"/>
    <w:rsid w:val="0034105F"/>
    <w:rsid w:val="003416B7"/>
    <w:rsid w:val="003421B3"/>
    <w:rsid w:val="00343C6F"/>
    <w:rsid w:val="00344772"/>
    <w:rsid w:val="0035256D"/>
    <w:rsid w:val="00353363"/>
    <w:rsid w:val="003535C2"/>
    <w:rsid w:val="00353F64"/>
    <w:rsid w:val="00355194"/>
    <w:rsid w:val="00355819"/>
    <w:rsid w:val="00355AED"/>
    <w:rsid w:val="003575DB"/>
    <w:rsid w:val="00361598"/>
    <w:rsid w:val="00364AA1"/>
    <w:rsid w:val="0036698B"/>
    <w:rsid w:val="003669A3"/>
    <w:rsid w:val="0036780A"/>
    <w:rsid w:val="00370A0A"/>
    <w:rsid w:val="00371A6E"/>
    <w:rsid w:val="00373FAF"/>
    <w:rsid w:val="00374512"/>
    <w:rsid w:val="00376D50"/>
    <w:rsid w:val="00377A68"/>
    <w:rsid w:val="003804DA"/>
    <w:rsid w:val="0038201D"/>
    <w:rsid w:val="003845C2"/>
    <w:rsid w:val="00384FD0"/>
    <w:rsid w:val="0038731E"/>
    <w:rsid w:val="003905D6"/>
    <w:rsid w:val="0039223D"/>
    <w:rsid w:val="00392785"/>
    <w:rsid w:val="003C61CB"/>
    <w:rsid w:val="003C6330"/>
    <w:rsid w:val="003C7520"/>
    <w:rsid w:val="003C7812"/>
    <w:rsid w:val="003D6023"/>
    <w:rsid w:val="003D69B4"/>
    <w:rsid w:val="003D6C12"/>
    <w:rsid w:val="003E1200"/>
    <w:rsid w:val="003E1EA8"/>
    <w:rsid w:val="003E2D84"/>
    <w:rsid w:val="003E4020"/>
    <w:rsid w:val="003E4A2F"/>
    <w:rsid w:val="003F04AA"/>
    <w:rsid w:val="003F0656"/>
    <w:rsid w:val="003F0B9B"/>
    <w:rsid w:val="003F66C0"/>
    <w:rsid w:val="004002C2"/>
    <w:rsid w:val="0040242C"/>
    <w:rsid w:val="004077A9"/>
    <w:rsid w:val="00407BFD"/>
    <w:rsid w:val="00410226"/>
    <w:rsid w:val="00414E4C"/>
    <w:rsid w:val="0041675C"/>
    <w:rsid w:val="0041679B"/>
    <w:rsid w:val="00416EE1"/>
    <w:rsid w:val="00421746"/>
    <w:rsid w:val="00421CD4"/>
    <w:rsid w:val="004243BA"/>
    <w:rsid w:val="00427C55"/>
    <w:rsid w:val="00430B2A"/>
    <w:rsid w:val="004319F5"/>
    <w:rsid w:val="00431DD9"/>
    <w:rsid w:val="00434529"/>
    <w:rsid w:val="00436547"/>
    <w:rsid w:val="00436D57"/>
    <w:rsid w:val="00437A02"/>
    <w:rsid w:val="00440F99"/>
    <w:rsid w:val="0044152F"/>
    <w:rsid w:val="00441C4A"/>
    <w:rsid w:val="00442213"/>
    <w:rsid w:val="00445678"/>
    <w:rsid w:val="004457A1"/>
    <w:rsid w:val="00446872"/>
    <w:rsid w:val="004627E3"/>
    <w:rsid w:val="00463E7A"/>
    <w:rsid w:val="00472DC0"/>
    <w:rsid w:val="004731B7"/>
    <w:rsid w:val="0047373E"/>
    <w:rsid w:val="004805A9"/>
    <w:rsid w:val="004811AA"/>
    <w:rsid w:val="00481D92"/>
    <w:rsid w:val="00482298"/>
    <w:rsid w:val="004848F1"/>
    <w:rsid w:val="00487E75"/>
    <w:rsid w:val="00491B53"/>
    <w:rsid w:val="00492BBD"/>
    <w:rsid w:val="004949CE"/>
    <w:rsid w:val="004A0ED8"/>
    <w:rsid w:val="004A380B"/>
    <w:rsid w:val="004A52D2"/>
    <w:rsid w:val="004B0053"/>
    <w:rsid w:val="004B0F8D"/>
    <w:rsid w:val="004B159E"/>
    <w:rsid w:val="004B2E98"/>
    <w:rsid w:val="004B3FEF"/>
    <w:rsid w:val="004B4C74"/>
    <w:rsid w:val="004B4FB4"/>
    <w:rsid w:val="004C6305"/>
    <w:rsid w:val="004C79EF"/>
    <w:rsid w:val="004D1C15"/>
    <w:rsid w:val="004D1FB7"/>
    <w:rsid w:val="004D2DAC"/>
    <w:rsid w:val="004D53AD"/>
    <w:rsid w:val="004D709F"/>
    <w:rsid w:val="004E39F7"/>
    <w:rsid w:val="004E4929"/>
    <w:rsid w:val="004E5D1B"/>
    <w:rsid w:val="004E6F64"/>
    <w:rsid w:val="004F03A1"/>
    <w:rsid w:val="004F1A26"/>
    <w:rsid w:val="004F2F46"/>
    <w:rsid w:val="004F34FA"/>
    <w:rsid w:val="004F501A"/>
    <w:rsid w:val="004F6160"/>
    <w:rsid w:val="00500E27"/>
    <w:rsid w:val="005018A4"/>
    <w:rsid w:val="005029EF"/>
    <w:rsid w:val="00502EFF"/>
    <w:rsid w:val="00504EB7"/>
    <w:rsid w:val="0050690F"/>
    <w:rsid w:val="00514C40"/>
    <w:rsid w:val="00514CFC"/>
    <w:rsid w:val="00516A7F"/>
    <w:rsid w:val="00517EF9"/>
    <w:rsid w:val="0052053B"/>
    <w:rsid w:val="00521E1E"/>
    <w:rsid w:val="0052233D"/>
    <w:rsid w:val="00523FAE"/>
    <w:rsid w:val="00524B33"/>
    <w:rsid w:val="005274CF"/>
    <w:rsid w:val="00527A71"/>
    <w:rsid w:val="00537408"/>
    <w:rsid w:val="00540B0B"/>
    <w:rsid w:val="005414F4"/>
    <w:rsid w:val="00541B4C"/>
    <w:rsid w:val="0054331F"/>
    <w:rsid w:val="00545930"/>
    <w:rsid w:val="00551145"/>
    <w:rsid w:val="00552C39"/>
    <w:rsid w:val="00553E7A"/>
    <w:rsid w:val="005542DD"/>
    <w:rsid w:val="0055744D"/>
    <w:rsid w:val="005602D8"/>
    <w:rsid w:val="00560935"/>
    <w:rsid w:val="00561FA4"/>
    <w:rsid w:val="005648F6"/>
    <w:rsid w:val="0056518C"/>
    <w:rsid w:val="00571403"/>
    <w:rsid w:val="00572612"/>
    <w:rsid w:val="005726ED"/>
    <w:rsid w:val="00573127"/>
    <w:rsid w:val="00573A6D"/>
    <w:rsid w:val="00573F1E"/>
    <w:rsid w:val="005746D3"/>
    <w:rsid w:val="00576ED4"/>
    <w:rsid w:val="005809F5"/>
    <w:rsid w:val="00582E8F"/>
    <w:rsid w:val="00585D4F"/>
    <w:rsid w:val="00586635"/>
    <w:rsid w:val="00587DD6"/>
    <w:rsid w:val="00590513"/>
    <w:rsid w:val="0059151D"/>
    <w:rsid w:val="00595979"/>
    <w:rsid w:val="00595E9C"/>
    <w:rsid w:val="005A46A5"/>
    <w:rsid w:val="005A749C"/>
    <w:rsid w:val="005B0305"/>
    <w:rsid w:val="005B47A4"/>
    <w:rsid w:val="005C5A41"/>
    <w:rsid w:val="005C5EB4"/>
    <w:rsid w:val="005C6B63"/>
    <w:rsid w:val="005C6D91"/>
    <w:rsid w:val="005D30B4"/>
    <w:rsid w:val="005D46D8"/>
    <w:rsid w:val="005D79AB"/>
    <w:rsid w:val="005E156E"/>
    <w:rsid w:val="005E2852"/>
    <w:rsid w:val="005E2A77"/>
    <w:rsid w:val="005E75F2"/>
    <w:rsid w:val="005F30F0"/>
    <w:rsid w:val="005F4BBB"/>
    <w:rsid w:val="005F754C"/>
    <w:rsid w:val="005F755C"/>
    <w:rsid w:val="005F7E4A"/>
    <w:rsid w:val="006015BE"/>
    <w:rsid w:val="006038BB"/>
    <w:rsid w:val="00606530"/>
    <w:rsid w:val="00606F0E"/>
    <w:rsid w:val="00607174"/>
    <w:rsid w:val="006121A8"/>
    <w:rsid w:val="00612AEC"/>
    <w:rsid w:val="00621A5B"/>
    <w:rsid w:val="00623526"/>
    <w:rsid w:val="00623AC3"/>
    <w:rsid w:val="00623CB3"/>
    <w:rsid w:val="00631757"/>
    <w:rsid w:val="0064007B"/>
    <w:rsid w:val="006406BA"/>
    <w:rsid w:val="00640933"/>
    <w:rsid w:val="00647957"/>
    <w:rsid w:val="00652D96"/>
    <w:rsid w:val="00654516"/>
    <w:rsid w:val="00657AC8"/>
    <w:rsid w:val="00661417"/>
    <w:rsid w:val="00663375"/>
    <w:rsid w:val="00672AA8"/>
    <w:rsid w:val="00675706"/>
    <w:rsid w:val="006767EF"/>
    <w:rsid w:val="00676984"/>
    <w:rsid w:val="00684932"/>
    <w:rsid w:val="00686366"/>
    <w:rsid w:val="006875F4"/>
    <w:rsid w:val="0069320A"/>
    <w:rsid w:val="006935DB"/>
    <w:rsid w:val="00697715"/>
    <w:rsid w:val="006A367B"/>
    <w:rsid w:val="006A5B25"/>
    <w:rsid w:val="006A67C7"/>
    <w:rsid w:val="006A6B0E"/>
    <w:rsid w:val="006A7B79"/>
    <w:rsid w:val="006B6420"/>
    <w:rsid w:val="006C4D53"/>
    <w:rsid w:val="006C5044"/>
    <w:rsid w:val="006C66A6"/>
    <w:rsid w:val="006D1698"/>
    <w:rsid w:val="006D176C"/>
    <w:rsid w:val="006D39BF"/>
    <w:rsid w:val="006D4CF8"/>
    <w:rsid w:val="006E2F5E"/>
    <w:rsid w:val="006E4A1A"/>
    <w:rsid w:val="006E51A1"/>
    <w:rsid w:val="006E7673"/>
    <w:rsid w:val="006F12D7"/>
    <w:rsid w:val="006F4ABD"/>
    <w:rsid w:val="006F7A9E"/>
    <w:rsid w:val="007046BC"/>
    <w:rsid w:val="00706A8D"/>
    <w:rsid w:val="00706FCA"/>
    <w:rsid w:val="007123B9"/>
    <w:rsid w:val="00716D6B"/>
    <w:rsid w:val="00716E9B"/>
    <w:rsid w:val="00721962"/>
    <w:rsid w:val="00722D3E"/>
    <w:rsid w:val="00725781"/>
    <w:rsid w:val="00726B62"/>
    <w:rsid w:val="00727A2D"/>
    <w:rsid w:val="00730532"/>
    <w:rsid w:val="00732776"/>
    <w:rsid w:val="0073555A"/>
    <w:rsid w:val="00737310"/>
    <w:rsid w:val="00740F17"/>
    <w:rsid w:val="00741C1E"/>
    <w:rsid w:val="00742DBF"/>
    <w:rsid w:val="00744B99"/>
    <w:rsid w:val="00746BF2"/>
    <w:rsid w:val="00746F88"/>
    <w:rsid w:val="00747F67"/>
    <w:rsid w:val="007529DE"/>
    <w:rsid w:val="007620A9"/>
    <w:rsid w:val="00764473"/>
    <w:rsid w:val="00764BB9"/>
    <w:rsid w:val="0076766C"/>
    <w:rsid w:val="00771FA4"/>
    <w:rsid w:val="007724F2"/>
    <w:rsid w:val="00775664"/>
    <w:rsid w:val="00775AA9"/>
    <w:rsid w:val="00785BDC"/>
    <w:rsid w:val="007869A7"/>
    <w:rsid w:val="00787477"/>
    <w:rsid w:val="0078755C"/>
    <w:rsid w:val="00794FE2"/>
    <w:rsid w:val="007A57A6"/>
    <w:rsid w:val="007A7532"/>
    <w:rsid w:val="007B1B00"/>
    <w:rsid w:val="007B2245"/>
    <w:rsid w:val="007B6D1D"/>
    <w:rsid w:val="007C0007"/>
    <w:rsid w:val="007C63AC"/>
    <w:rsid w:val="007C644B"/>
    <w:rsid w:val="007D608A"/>
    <w:rsid w:val="007D7D17"/>
    <w:rsid w:val="007E135B"/>
    <w:rsid w:val="007E16BE"/>
    <w:rsid w:val="007E1994"/>
    <w:rsid w:val="007E4FC9"/>
    <w:rsid w:val="007E6753"/>
    <w:rsid w:val="007E6C1B"/>
    <w:rsid w:val="007E7C19"/>
    <w:rsid w:val="007F2828"/>
    <w:rsid w:val="007F4619"/>
    <w:rsid w:val="007F5106"/>
    <w:rsid w:val="007F7B17"/>
    <w:rsid w:val="00801ED5"/>
    <w:rsid w:val="00802E41"/>
    <w:rsid w:val="008030FD"/>
    <w:rsid w:val="00804801"/>
    <w:rsid w:val="00804897"/>
    <w:rsid w:val="00810032"/>
    <w:rsid w:val="008117E2"/>
    <w:rsid w:val="00814E9B"/>
    <w:rsid w:val="00823FB4"/>
    <w:rsid w:val="008268AE"/>
    <w:rsid w:val="00842341"/>
    <w:rsid w:val="00846683"/>
    <w:rsid w:val="00846DE8"/>
    <w:rsid w:val="0085142D"/>
    <w:rsid w:val="00852357"/>
    <w:rsid w:val="0085469A"/>
    <w:rsid w:val="00861647"/>
    <w:rsid w:val="00862C23"/>
    <w:rsid w:val="008659C3"/>
    <w:rsid w:val="0086725D"/>
    <w:rsid w:val="00870F1F"/>
    <w:rsid w:val="008734F6"/>
    <w:rsid w:val="00880C48"/>
    <w:rsid w:val="00881B0F"/>
    <w:rsid w:val="00883A23"/>
    <w:rsid w:val="00886849"/>
    <w:rsid w:val="00892744"/>
    <w:rsid w:val="008935DD"/>
    <w:rsid w:val="008937B6"/>
    <w:rsid w:val="008937B8"/>
    <w:rsid w:val="00895A39"/>
    <w:rsid w:val="00896082"/>
    <w:rsid w:val="00897C97"/>
    <w:rsid w:val="008A0659"/>
    <w:rsid w:val="008A0964"/>
    <w:rsid w:val="008A7468"/>
    <w:rsid w:val="008B24DF"/>
    <w:rsid w:val="008B51A9"/>
    <w:rsid w:val="008B5D2C"/>
    <w:rsid w:val="008B7A6B"/>
    <w:rsid w:val="008C1422"/>
    <w:rsid w:val="008C47FA"/>
    <w:rsid w:val="008D07DF"/>
    <w:rsid w:val="008D0C65"/>
    <w:rsid w:val="008D34E6"/>
    <w:rsid w:val="008D3D35"/>
    <w:rsid w:val="008E38C8"/>
    <w:rsid w:val="008E4636"/>
    <w:rsid w:val="008E6078"/>
    <w:rsid w:val="008E783B"/>
    <w:rsid w:val="008F0AB6"/>
    <w:rsid w:val="008F10CB"/>
    <w:rsid w:val="008F2EEA"/>
    <w:rsid w:val="008F3E18"/>
    <w:rsid w:val="008F3EA4"/>
    <w:rsid w:val="008F4590"/>
    <w:rsid w:val="0090031D"/>
    <w:rsid w:val="0090241A"/>
    <w:rsid w:val="00906F3D"/>
    <w:rsid w:val="00913348"/>
    <w:rsid w:val="00914221"/>
    <w:rsid w:val="00920C44"/>
    <w:rsid w:val="00923B81"/>
    <w:rsid w:val="00923F83"/>
    <w:rsid w:val="0092616E"/>
    <w:rsid w:val="00933CB7"/>
    <w:rsid w:val="00942CE5"/>
    <w:rsid w:val="00944C7F"/>
    <w:rsid w:val="009465C6"/>
    <w:rsid w:val="0095513A"/>
    <w:rsid w:val="00956FFA"/>
    <w:rsid w:val="00960320"/>
    <w:rsid w:val="009625E6"/>
    <w:rsid w:val="00963019"/>
    <w:rsid w:val="00964180"/>
    <w:rsid w:val="0096708E"/>
    <w:rsid w:val="00970F67"/>
    <w:rsid w:val="009728C6"/>
    <w:rsid w:val="0097293D"/>
    <w:rsid w:val="00972D8F"/>
    <w:rsid w:val="00975AB3"/>
    <w:rsid w:val="00976382"/>
    <w:rsid w:val="009810AE"/>
    <w:rsid w:val="00983ED5"/>
    <w:rsid w:val="00986820"/>
    <w:rsid w:val="009877F8"/>
    <w:rsid w:val="00992746"/>
    <w:rsid w:val="00992840"/>
    <w:rsid w:val="0099465E"/>
    <w:rsid w:val="00995B21"/>
    <w:rsid w:val="009A06B0"/>
    <w:rsid w:val="009A1FC5"/>
    <w:rsid w:val="009B0452"/>
    <w:rsid w:val="009B5AD1"/>
    <w:rsid w:val="009D02A4"/>
    <w:rsid w:val="009D288F"/>
    <w:rsid w:val="009D3AD9"/>
    <w:rsid w:val="009D5F43"/>
    <w:rsid w:val="009D6735"/>
    <w:rsid w:val="009D68D1"/>
    <w:rsid w:val="009D752F"/>
    <w:rsid w:val="009E0D9B"/>
    <w:rsid w:val="009E1705"/>
    <w:rsid w:val="009E5238"/>
    <w:rsid w:val="009F5311"/>
    <w:rsid w:val="009F63E1"/>
    <w:rsid w:val="009F64FF"/>
    <w:rsid w:val="00A037F9"/>
    <w:rsid w:val="00A100CF"/>
    <w:rsid w:val="00A11C01"/>
    <w:rsid w:val="00A11D96"/>
    <w:rsid w:val="00A11EB7"/>
    <w:rsid w:val="00A15849"/>
    <w:rsid w:val="00A16399"/>
    <w:rsid w:val="00A217B5"/>
    <w:rsid w:val="00A320B3"/>
    <w:rsid w:val="00A3231C"/>
    <w:rsid w:val="00A32ABC"/>
    <w:rsid w:val="00A348D3"/>
    <w:rsid w:val="00A3642E"/>
    <w:rsid w:val="00A41110"/>
    <w:rsid w:val="00A43D0E"/>
    <w:rsid w:val="00A45DA2"/>
    <w:rsid w:val="00A5685F"/>
    <w:rsid w:val="00A62CF7"/>
    <w:rsid w:val="00A64F4C"/>
    <w:rsid w:val="00A67D0F"/>
    <w:rsid w:val="00A67D9A"/>
    <w:rsid w:val="00A72E41"/>
    <w:rsid w:val="00A73187"/>
    <w:rsid w:val="00A74699"/>
    <w:rsid w:val="00A74701"/>
    <w:rsid w:val="00A8336D"/>
    <w:rsid w:val="00A85676"/>
    <w:rsid w:val="00A90B78"/>
    <w:rsid w:val="00A94969"/>
    <w:rsid w:val="00AA0F28"/>
    <w:rsid w:val="00AA156F"/>
    <w:rsid w:val="00AA2021"/>
    <w:rsid w:val="00AA458C"/>
    <w:rsid w:val="00AA579C"/>
    <w:rsid w:val="00AB0965"/>
    <w:rsid w:val="00AB3290"/>
    <w:rsid w:val="00AB34A5"/>
    <w:rsid w:val="00AB58FA"/>
    <w:rsid w:val="00AC14EF"/>
    <w:rsid w:val="00AC241D"/>
    <w:rsid w:val="00AC42E4"/>
    <w:rsid w:val="00AC7CBA"/>
    <w:rsid w:val="00AD12E5"/>
    <w:rsid w:val="00AD1DAD"/>
    <w:rsid w:val="00AD4530"/>
    <w:rsid w:val="00AD57EB"/>
    <w:rsid w:val="00AD7500"/>
    <w:rsid w:val="00AD77C6"/>
    <w:rsid w:val="00AE3B0C"/>
    <w:rsid w:val="00AF0FE1"/>
    <w:rsid w:val="00AF3AD9"/>
    <w:rsid w:val="00AF5199"/>
    <w:rsid w:val="00AF791A"/>
    <w:rsid w:val="00B00FCF"/>
    <w:rsid w:val="00B02388"/>
    <w:rsid w:val="00B02C7B"/>
    <w:rsid w:val="00B0307F"/>
    <w:rsid w:val="00B0395A"/>
    <w:rsid w:val="00B03B93"/>
    <w:rsid w:val="00B055B9"/>
    <w:rsid w:val="00B068D2"/>
    <w:rsid w:val="00B10935"/>
    <w:rsid w:val="00B12F5A"/>
    <w:rsid w:val="00B13C2C"/>
    <w:rsid w:val="00B14912"/>
    <w:rsid w:val="00B15DAF"/>
    <w:rsid w:val="00B162CC"/>
    <w:rsid w:val="00B1681F"/>
    <w:rsid w:val="00B249E9"/>
    <w:rsid w:val="00B32F08"/>
    <w:rsid w:val="00B35D09"/>
    <w:rsid w:val="00B370EA"/>
    <w:rsid w:val="00B40CCC"/>
    <w:rsid w:val="00B42B4A"/>
    <w:rsid w:val="00B439C1"/>
    <w:rsid w:val="00B443F9"/>
    <w:rsid w:val="00B500AC"/>
    <w:rsid w:val="00B5358E"/>
    <w:rsid w:val="00B641A7"/>
    <w:rsid w:val="00B65316"/>
    <w:rsid w:val="00B67B37"/>
    <w:rsid w:val="00B7001E"/>
    <w:rsid w:val="00B748D1"/>
    <w:rsid w:val="00B7618C"/>
    <w:rsid w:val="00B76B27"/>
    <w:rsid w:val="00B77308"/>
    <w:rsid w:val="00B80393"/>
    <w:rsid w:val="00B85BAC"/>
    <w:rsid w:val="00B86DB8"/>
    <w:rsid w:val="00B90374"/>
    <w:rsid w:val="00B90F13"/>
    <w:rsid w:val="00B91EC3"/>
    <w:rsid w:val="00B93F54"/>
    <w:rsid w:val="00B970A5"/>
    <w:rsid w:val="00BA056B"/>
    <w:rsid w:val="00BA172F"/>
    <w:rsid w:val="00BA70CA"/>
    <w:rsid w:val="00BB1ABD"/>
    <w:rsid w:val="00BB2873"/>
    <w:rsid w:val="00BB3B59"/>
    <w:rsid w:val="00BB7C4A"/>
    <w:rsid w:val="00BB7E49"/>
    <w:rsid w:val="00BC0C3A"/>
    <w:rsid w:val="00BC1514"/>
    <w:rsid w:val="00BC1785"/>
    <w:rsid w:val="00BC66E6"/>
    <w:rsid w:val="00BC78DC"/>
    <w:rsid w:val="00BD0179"/>
    <w:rsid w:val="00BD1499"/>
    <w:rsid w:val="00BD3A5D"/>
    <w:rsid w:val="00BD4CF3"/>
    <w:rsid w:val="00BD55E1"/>
    <w:rsid w:val="00BD5D88"/>
    <w:rsid w:val="00BD64DA"/>
    <w:rsid w:val="00BD71DB"/>
    <w:rsid w:val="00BD7314"/>
    <w:rsid w:val="00BE5FDA"/>
    <w:rsid w:val="00BE7D9F"/>
    <w:rsid w:val="00BF730E"/>
    <w:rsid w:val="00BF7912"/>
    <w:rsid w:val="00C002AF"/>
    <w:rsid w:val="00C0159F"/>
    <w:rsid w:val="00C110F1"/>
    <w:rsid w:val="00C11A9B"/>
    <w:rsid w:val="00C12103"/>
    <w:rsid w:val="00C12D52"/>
    <w:rsid w:val="00C13934"/>
    <w:rsid w:val="00C16F7D"/>
    <w:rsid w:val="00C177E4"/>
    <w:rsid w:val="00C20304"/>
    <w:rsid w:val="00C205D5"/>
    <w:rsid w:val="00C21639"/>
    <w:rsid w:val="00C21C3A"/>
    <w:rsid w:val="00C22917"/>
    <w:rsid w:val="00C310AF"/>
    <w:rsid w:val="00C3460C"/>
    <w:rsid w:val="00C35C21"/>
    <w:rsid w:val="00C35F5B"/>
    <w:rsid w:val="00C36742"/>
    <w:rsid w:val="00C37AB6"/>
    <w:rsid w:val="00C41A49"/>
    <w:rsid w:val="00C44A5A"/>
    <w:rsid w:val="00C47CA2"/>
    <w:rsid w:val="00C50365"/>
    <w:rsid w:val="00C50A63"/>
    <w:rsid w:val="00C51485"/>
    <w:rsid w:val="00C52A88"/>
    <w:rsid w:val="00C54374"/>
    <w:rsid w:val="00C57505"/>
    <w:rsid w:val="00C57BA7"/>
    <w:rsid w:val="00C57BEA"/>
    <w:rsid w:val="00C602BD"/>
    <w:rsid w:val="00C61D2F"/>
    <w:rsid w:val="00C63ADA"/>
    <w:rsid w:val="00C65C92"/>
    <w:rsid w:val="00C66B3B"/>
    <w:rsid w:val="00C7400F"/>
    <w:rsid w:val="00C7491B"/>
    <w:rsid w:val="00C74EFF"/>
    <w:rsid w:val="00C8000F"/>
    <w:rsid w:val="00C81806"/>
    <w:rsid w:val="00C81DEA"/>
    <w:rsid w:val="00C91196"/>
    <w:rsid w:val="00C92F7B"/>
    <w:rsid w:val="00C94B05"/>
    <w:rsid w:val="00C953F5"/>
    <w:rsid w:val="00CA1DC7"/>
    <w:rsid w:val="00CA3DD3"/>
    <w:rsid w:val="00CA411F"/>
    <w:rsid w:val="00CA55CD"/>
    <w:rsid w:val="00CA59B7"/>
    <w:rsid w:val="00CA6404"/>
    <w:rsid w:val="00CB0D16"/>
    <w:rsid w:val="00CB7823"/>
    <w:rsid w:val="00CC36D9"/>
    <w:rsid w:val="00CC43F6"/>
    <w:rsid w:val="00CC4FEA"/>
    <w:rsid w:val="00CC5EDB"/>
    <w:rsid w:val="00CC6321"/>
    <w:rsid w:val="00CC7901"/>
    <w:rsid w:val="00CC7EFA"/>
    <w:rsid w:val="00CD55BB"/>
    <w:rsid w:val="00CD7EBF"/>
    <w:rsid w:val="00CE49ED"/>
    <w:rsid w:val="00CE5D13"/>
    <w:rsid w:val="00CF4C62"/>
    <w:rsid w:val="00D05A63"/>
    <w:rsid w:val="00D327FE"/>
    <w:rsid w:val="00D37B3C"/>
    <w:rsid w:val="00D40B39"/>
    <w:rsid w:val="00D455F3"/>
    <w:rsid w:val="00D5223A"/>
    <w:rsid w:val="00D547D8"/>
    <w:rsid w:val="00D5487C"/>
    <w:rsid w:val="00D62210"/>
    <w:rsid w:val="00D62592"/>
    <w:rsid w:val="00D6422C"/>
    <w:rsid w:val="00D64F5F"/>
    <w:rsid w:val="00D65F3A"/>
    <w:rsid w:val="00D660B1"/>
    <w:rsid w:val="00D67021"/>
    <w:rsid w:val="00D71B22"/>
    <w:rsid w:val="00D72599"/>
    <w:rsid w:val="00D736BB"/>
    <w:rsid w:val="00D748B0"/>
    <w:rsid w:val="00D76DE2"/>
    <w:rsid w:val="00D83A3D"/>
    <w:rsid w:val="00D90B41"/>
    <w:rsid w:val="00D91C44"/>
    <w:rsid w:val="00D92C3F"/>
    <w:rsid w:val="00D941FB"/>
    <w:rsid w:val="00D943A4"/>
    <w:rsid w:val="00DA2AE0"/>
    <w:rsid w:val="00DA47F0"/>
    <w:rsid w:val="00DA7699"/>
    <w:rsid w:val="00DB067F"/>
    <w:rsid w:val="00DB132E"/>
    <w:rsid w:val="00DB1BA7"/>
    <w:rsid w:val="00DB6762"/>
    <w:rsid w:val="00DB735D"/>
    <w:rsid w:val="00DC1BC7"/>
    <w:rsid w:val="00DC707A"/>
    <w:rsid w:val="00DD3727"/>
    <w:rsid w:val="00DD5B9D"/>
    <w:rsid w:val="00DD771E"/>
    <w:rsid w:val="00DF0610"/>
    <w:rsid w:val="00DF18BD"/>
    <w:rsid w:val="00DF1B2F"/>
    <w:rsid w:val="00DF24E2"/>
    <w:rsid w:val="00DF5A35"/>
    <w:rsid w:val="00DF7B77"/>
    <w:rsid w:val="00E016EF"/>
    <w:rsid w:val="00E017A8"/>
    <w:rsid w:val="00E01BAB"/>
    <w:rsid w:val="00E066F9"/>
    <w:rsid w:val="00E07DF7"/>
    <w:rsid w:val="00E11DDE"/>
    <w:rsid w:val="00E11F68"/>
    <w:rsid w:val="00E14A54"/>
    <w:rsid w:val="00E26BE0"/>
    <w:rsid w:val="00E32069"/>
    <w:rsid w:val="00E32221"/>
    <w:rsid w:val="00E3452D"/>
    <w:rsid w:val="00E34EAF"/>
    <w:rsid w:val="00E353D8"/>
    <w:rsid w:val="00E359E4"/>
    <w:rsid w:val="00E3666E"/>
    <w:rsid w:val="00E44CA7"/>
    <w:rsid w:val="00E475A8"/>
    <w:rsid w:val="00E51B26"/>
    <w:rsid w:val="00E53401"/>
    <w:rsid w:val="00E56210"/>
    <w:rsid w:val="00E57409"/>
    <w:rsid w:val="00E61548"/>
    <w:rsid w:val="00E64F92"/>
    <w:rsid w:val="00E65F00"/>
    <w:rsid w:val="00E670CB"/>
    <w:rsid w:val="00E71C4F"/>
    <w:rsid w:val="00E749D9"/>
    <w:rsid w:val="00E8072C"/>
    <w:rsid w:val="00E840D9"/>
    <w:rsid w:val="00E85AF1"/>
    <w:rsid w:val="00E91196"/>
    <w:rsid w:val="00E92848"/>
    <w:rsid w:val="00E92F6C"/>
    <w:rsid w:val="00EA0AE3"/>
    <w:rsid w:val="00EA0F4A"/>
    <w:rsid w:val="00EA0FE8"/>
    <w:rsid w:val="00EA105D"/>
    <w:rsid w:val="00EA19BC"/>
    <w:rsid w:val="00EB052B"/>
    <w:rsid w:val="00EC5132"/>
    <w:rsid w:val="00EC62EF"/>
    <w:rsid w:val="00ED1174"/>
    <w:rsid w:val="00ED182F"/>
    <w:rsid w:val="00ED449C"/>
    <w:rsid w:val="00ED4AF3"/>
    <w:rsid w:val="00ED6703"/>
    <w:rsid w:val="00EE1DC2"/>
    <w:rsid w:val="00EE3E47"/>
    <w:rsid w:val="00EE4247"/>
    <w:rsid w:val="00EE786A"/>
    <w:rsid w:val="00EF34D3"/>
    <w:rsid w:val="00EF583D"/>
    <w:rsid w:val="00EF6340"/>
    <w:rsid w:val="00EF777F"/>
    <w:rsid w:val="00F11372"/>
    <w:rsid w:val="00F133A4"/>
    <w:rsid w:val="00F14489"/>
    <w:rsid w:val="00F1741E"/>
    <w:rsid w:val="00F25922"/>
    <w:rsid w:val="00F264F8"/>
    <w:rsid w:val="00F278B2"/>
    <w:rsid w:val="00F30B38"/>
    <w:rsid w:val="00F33916"/>
    <w:rsid w:val="00F34C37"/>
    <w:rsid w:val="00F35A16"/>
    <w:rsid w:val="00F36092"/>
    <w:rsid w:val="00F374B2"/>
    <w:rsid w:val="00F41957"/>
    <w:rsid w:val="00F44540"/>
    <w:rsid w:val="00F44A94"/>
    <w:rsid w:val="00F46DBF"/>
    <w:rsid w:val="00F47B9A"/>
    <w:rsid w:val="00F53154"/>
    <w:rsid w:val="00F55784"/>
    <w:rsid w:val="00F55954"/>
    <w:rsid w:val="00F61A84"/>
    <w:rsid w:val="00F62EBF"/>
    <w:rsid w:val="00F64C96"/>
    <w:rsid w:val="00F65C00"/>
    <w:rsid w:val="00F73D3A"/>
    <w:rsid w:val="00F73FF8"/>
    <w:rsid w:val="00F856A7"/>
    <w:rsid w:val="00F85E0B"/>
    <w:rsid w:val="00F86EF1"/>
    <w:rsid w:val="00F87AED"/>
    <w:rsid w:val="00F922CC"/>
    <w:rsid w:val="00F96695"/>
    <w:rsid w:val="00F97736"/>
    <w:rsid w:val="00F97793"/>
    <w:rsid w:val="00FA0872"/>
    <w:rsid w:val="00FA5455"/>
    <w:rsid w:val="00FA55FD"/>
    <w:rsid w:val="00FA676A"/>
    <w:rsid w:val="00FA6EC7"/>
    <w:rsid w:val="00FB140B"/>
    <w:rsid w:val="00FB6388"/>
    <w:rsid w:val="00FC42A2"/>
    <w:rsid w:val="00FD066A"/>
    <w:rsid w:val="00FD1540"/>
    <w:rsid w:val="00FD1CF3"/>
    <w:rsid w:val="00FD25FF"/>
    <w:rsid w:val="00FD3689"/>
    <w:rsid w:val="00FD66CB"/>
    <w:rsid w:val="00FE44B4"/>
    <w:rsid w:val="00FF0770"/>
    <w:rsid w:val="00FF0A16"/>
    <w:rsid w:val="00FF1DA4"/>
    <w:rsid w:val="00FF298A"/>
    <w:rsid w:val="00FF344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5BE4B5"/>
  <w15:docId w15:val="{3B61110F-6308-4ED1-A698-B0996B89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4FC9"/>
    <w:rPr>
      <w:sz w:val="24"/>
      <w:szCs w:val="24"/>
      <w:lang w:val="es-ES"/>
    </w:rPr>
  </w:style>
  <w:style w:type="paragraph" w:styleId="Ttulo1">
    <w:name w:val="heading 1"/>
    <w:basedOn w:val="Normal"/>
    <w:next w:val="Normal"/>
    <w:qFormat/>
    <w:rsid w:val="007E4FC9"/>
    <w:pPr>
      <w:keepNext/>
      <w:tabs>
        <w:tab w:val="left" w:pos="1700"/>
      </w:tabs>
      <w:outlineLvl w:val="0"/>
    </w:pPr>
    <w:rPr>
      <w:rFonts w:ascii="Arial" w:hAnsi="Arial"/>
      <w:b/>
      <w:bCs/>
    </w:rPr>
  </w:style>
  <w:style w:type="paragraph" w:styleId="Ttulo2">
    <w:name w:val="heading 2"/>
    <w:basedOn w:val="Normal"/>
    <w:next w:val="Normal"/>
    <w:qFormat/>
    <w:rsid w:val="007E4FC9"/>
    <w:pPr>
      <w:keepNext/>
      <w:jc w:val="center"/>
      <w:outlineLvl w:val="1"/>
    </w:pPr>
    <w:rPr>
      <w:rFonts w:ascii="Arial" w:hAnsi="Arial"/>
      <w:b/>
      <w:bCs/>
    </w:rPr>
  </w:style>
  <w:style w:type="paragraph" w:styleId="Ttulo3">
    <w:name w:val="heading 3"/>
    <w:basedOn w:val="Normal"/>
    <w:next w:val="Normal"/>
    <w:qFormat/>
    <w:rsid w:val="007E4FC9"/>
    <w:pPr>
      <w:keepNext/>
      <w:numPr>
        <w:ilvl w:val="2"/>
        <w:numId w:val="3"/>
      </w:numPr>
      <w:tabs>
        <w:tab w:val="left" w:pos="567"/>
        <w:tab w:val="left" w:pos="1134"/>
        <w:tab w:val="left" w:pos="2552"/>
      </w:tabs>
      <w:jc w:val="center"/>
      <w:outlineLvl w:val="2"/>
    </w:pPr>
    <w:rPr>
      <w:rFonts w:ascii="Arial" w:hAnsi="Arial"/>
      <w:szCs w:val="20"/>
      <w:lang w:val="es-ES_tradnl"/>
    </w:rPr>
  </w:style>
  <w:style w:type="paragraph" w:styleId="Ttulo4">
    <w:name w:val="heading 4"/>
    <w:basedOn w:val="Normal"/>
    <w:next w:val="Normal"/>
    <w:qFormat/>
    <w:rsid w:val="007E4FC9"/>
    <w:pPr>
      <w:keepNext/>
      <w:spacing w:before="240" w:after="60"/>
      <w:outlineLvl w:val="3"/>
    </w:pPr>
    <w:rPr>
      <w:b/>
      <w:sz w:val="28"/>
      <w:szCs w:val="20"/>
      <w:lang w:val="es-ES_tradnl"/>
    </w:rPr>
  </w:style>
  <w:style w:type="paragraph" w:styleId="Ttulo5">
    <w:name w:val="heading 5"/>
    <w:basedOn w:val="Normal"/>
    <w:next w:val="Normal"/>
    <w:qFormat/>
    <w:rsid w:val="007E4FC9"/>
    <w:pPr>
      <w:keepNext/>
      <w:spacing w:before="60" w:after="60"/>
      <w:jc w:val="center"/>
      <w:outlineLvl w:val="4"/>
    </w:pPr>
    <w:rPr>
      <w:rFonts w:ascii="Arial" w:hAnsi="Arial"/>
      <w:b/>
      <w:sz w:val="16"/>
      <w:szCs w:val="20"/>
      <w:lang w:val="es-ES_tradnl"/>
    </w:rPr>
  </w:style>
  <w:style w:type="paragraph" w:styleId="Ttulo6">
    <w:name w:val="heading 6"/>
    <w:basedOn w:val="Normal"/>
    <w:next w:val="Normal"/>
    <w:qFormat/>
    <w:rsid w:val="007E4FC9"/>
    <w:pPr>
      <w:keepNext/>
      <w:spacing w:before="60" w:after="60"/>
      <w:jc w:val="center"/>
      <w:outlineLvl w:val="5"/>
    </w:pPr>
    <w:rPr>
      <w:rFonts w:ascii="Arial" w:hAnsi="Arial"/>
      <w:b/>
      <w:sz w:val="14"/>
      <w:szCs w:val="20"/>
      <w:lang w:val="es-ES_tradnl"/>
    </w:rPr>
  </w:style>
  <w:style w:type="paragraph" w:styleId="Ttulo7">
    <w:name w:val="heading 7"/>
    <w:basedOn w:val="Normal"/>
    <w:next w:val="Normal"/>
    <w:qFormat/>
    <w:rsid w:val="007E4FC9"/>
    <w:pPr>
      <w:numPr>
        <w:ilvl w:val="6"/>
        <w:numId w:val="3"/>
      </w:numPr>
      <w:spacing w:before="240" w:after="60"/>
      <w:outlineLvl w:val="6"/>
    </w:pPr>
    <w:rPr>
      <w:rFonts w:ascii="Arial" w:hAnsi="Arial"/>
      <w:sz w:val="20"/>
      <w:szCs w:val="20"/>
      <w:lang w:val="es-ES_tradnl"/>
    </w:rPr>
  </w:style>
  <w:style w:type="paragraph" w:styleId="Ttulo8">
    <w:name w:val="heading 8"/>
    <w:basedOn w:val="Normal"/>
    <w:next w:val="Normal"/>
    <w:qFormat/>
    <w:rsid w:val="007E4FC9"/>
    <w:pPr>
      <w:numPr>
        <w:ilvl w:val="7"/>
        <w:numId w:val="3"/>
      </w:numPr>
      <w:spacing w:before="240" w:after="60"/>
      <w:outlineLvl w:val="7"/>
    </w:pPr>
    <w:rPr>
      <w:rFonts w:ascii="Arial" w:hAnsi="Arial"/>
      <w:i/>
      <w:sz w:val="20"/>
      <w:szCs w:val="20"/>
      <w:lang w:val="es-ES_tradnl"/>
    </w:rPr>
  </w:style>
  <w:style w:type="paragraph" w:styleId="Ttulo9">
    <w:name w:val="heading 9"/>
    <w:basedOn w:val="Normal"/>
    <w:next w:val="Normal"/>
    <w:qFormat/>
    <w:rsid w:val="007E4FC9"/>
    <w:pPr>
      <w:numPr>
        <w:ilvl w:val="8"/>
        <w:numId w:val="3"/>
      </w:numPr>
      <w:spacing w:before="240" w:after="60"/>
      <w:outlineLvl w:val="8"/>
    </w:pPr>
    <w:rPr>
      <w:rFonts w:ascii="Arial" w:hAnsi="Arial"/>
      <w:b/>
      <w:i/>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7E4FC9"/>
  </w:style>
  <w:style w:type="paragraph" w:styleId="Textoindependiente3">
    <w:name w:val="Body Text 3"/>
    <w:basedOn w:val="Normal"/>
    <w:rsid w:val="007E4FC9"/>
    <w:pPr>
      <w:jc w:val="center"/>
    </w:pPr>
    <w:rPr>
      <w:rFonts w:ascii="Arial" w:hAnsi="Arial"/>
      <w:sz w:val="12"/>
      <w:szCs w:val="20"/>
      <w:lang w:val="es-ES_tradnl"/>
    </w:rPr>
  </w:style>
  <w:style w:type="paragraph" w:styleId="Encabezado">
    <w:name w:val="header"/>
    <w:basedOn w:val="Normal"/>
    <w:rsid w:val="007E4FC9"/>
    <w:pPr>
      <w:tabs>
        <w:tab w:val="center" w:pos="4252"/>
        <w:tab w:val="right" w:pos="8504"/>
      </w:tabs>
    </w:pPr>
    <w:rPr>
      <w:sz w:val="20"/>
      <w:szCs w:val="20"/>
      <w:lang w:val="es-ES_tradnl"/>
    </w:rPr>
  </w:style>
  <w:style w:type="paragraph" w:styleId="Piedepgina">
    <w:name w:val="footer"/>
    <w:basedOn w:val="Normal"/>
    <w:link w:val="PiedepginaCar"/>
    <w:uiPriority w:val="99"/>
    <w:rsid w:val="007E4FC9"/>
    <w:pPr>
      <w:tabs>
        <w:tab w:val="center" w:pos="4252"/>
        <w:tab w:val="right" w:pos="8504"/>
      </w:tabs>
    </w:pPr>
    <w:rPr>
      <w:sz w:val="20"/>
      <w:szCs w:val="20"/>
    </w:rPr>
  </w:style>
  <w:style w:type="paragraph" w:styleId="Textodebloque">
    <w:name w:val="Block Text"/>
    <w:basedOn w:val="Normal"/>
    <w:rsid w:val="007E4FC9"/>
    <w:pPr>
      <w:spacing w:line="360" w:lineRule="auto"/>
      <w:ind w:left="497" w:right="471"/>
    </w:pPr>
    <w:rPr>
      <w:rFonts w:ascii="Arial" w:hAnsi="Arial"/>
    </w:rPr>
  </w:style>
  <w:style w:type="character" w:styleId="Textoennegrita">
    <w:name w:val="Strong"/>
    <w:uiPriority w:val="22"/>
    <w:qFormat/>
    <w:rsid w:val="00913348"/>
    <w:rPr>
      <w:b/>
      <w:bCs/>
    </w:rPr>
  </w:style>
  <w:style w:type="paragraph" w:styleId="Textodeglobo">
    <w:name w:val="Balloon Text"/>
    <w:basedOn w:val="Normal"/>
    <w:semiHidden/>
    <w:rsid w:val="00D76DE2"/>
    <w:rPr>
      <w:rFonts w:ascii="Tahoma" w:hAnsi="Tahoma" w:cs="Tahoma"/>
      <w:sz w:val="16"/>
      <w:szCs w:val="16"/>
    </w:rPr>
  </w:style>
  <w:style w:type="character" w:styleId="nfasis">
    <w:name w:val="Emphasis"/>
    <w:qFormat/>
    <w:rsid w:val="00972D8F"/>
    <w:rPr>
      <w:i/>
      <w:iCs/>
    </w:rPr>
  </w:style>
  <w:style w:type="paragraph" w:styleId="Textoindependiente">
    <w:name w:val="Body Text"/>
    <w:basedOn w:val="Normal"/>
    <w:semiHidden/>
    <w:rsid w:val="002F4347"/>
    <w:pPr>
      <w:jc w:val="both"/>
    </w:pPr>
    <w:rPr>
      <w:rFonts w:ascii="Arial" w:hAnsi="Arial" w:cs="Arial"/>
    </w:rPr>
  </w:style>
  <w:style w:type="paragraph" w:styleId="NormalWeb">
    <w:name w:val="Normal (Web)"/>
    <w:basedOn w:val="Normal"/>
    <w:uiPriority w:val="99"/>
    <w:rsid w:val="001A420B"/>
    <w:rPr>
      <w:rFonts w:ascii="Arial" w:hAnsi="Arial" w:cs="Arial"/>
      <w:color w:val="666666"/>
      <w:sz w:val="19"/>
      <w:szCs w:val="19"/>
      <w:lang w:val="es-CO" w:eastAsia="es-CO"/>
    </w:rPr>
  </w:style>
  <w:style w:type="character" w:styleId="Hipervnculo">
    <w:name w:val="Hyperlink"/>
    <w:rsid w:val="00292364"/>
    <w:rPr>
      <w:color w:val="0000FF"/>
      <w:u w:val="single"/>
    </w:rPr>
  </w:style>
  <w:style w:type="table" w:styleId="Tablaconcuadrcula">
    <w:name w:val="Table Grid"/>
    <w:basedOn w:val="Tablanormal"/>
    <w:uiPriority w:val="39"/>
    <w:rsid w:val="008D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a,HOJA,Bolita,List Paragraph,Párrafo de lista4,BOLADEF,Párrafo de lista3,Párrafo de lista21,BOLA,Nivel 1 OS,Colorful List Accent 1,Colorful List - Accent 11,Bullet List,FooterText,numbered,List Paragraph1,Paragraphe de liste1,lp1"/>
    <w:basedOn w:val="Normal"/>
    <w:link w:val="PrrafodelistaCar"/>
    <w:uiPriority w:val="1"/>
    <w:qFormat/>
    <w:rsid w:val="00BC0C3A"/>
    <w:pPr>
      <w:spacing w:line="0" w:lineRule="atLeast"/>
      <w:ind w:left="720"/>
      <w:contextualSpacing/>
    </w:pPr>
    <w:rPr>
      <w:rFonts w:ascii="Calibri" w:eastAsia="Calibri" w:hAnsi="Calibri"/>
      <w:sz w:val="22"/>
      <w:szCs w:val="22"/>
      <w:lang w:val="es-CO" w:eastAsia="en-US"/>
    </w:rPr>
  </w:style>
  <w:style w:type="character" w:customStyle="1" w:styleId="PiedepginaCar">
    <w:name w:val="Pie de página Car"/>
    <w:link w:val="Piedepgina"/>
    <w:uiPriority w:val="99"/>
    <w:rsid w:val="00183343"/>
  </w:style>
  <w:style w:type="character" w:styleId="Refdecomentario">
    <w:name w:val="annotation reference"/>
    <w:basedOn w:val="Fuentedeprrafopredeter"/>
    <w:rsid w:val="0013116C"/>
    <w:rPr>
      <w:sz w:val="16"/>
      <w:szCs w:val="16"/>
    </w:rPr>
  </w:style>
  <w:style w:type="paragraph" w:styleId="Textocomentario">
    <w:name w:val="annotation text"/>
    <w:basedOn w:val="Normal"/>
    <w:link w:val="TextocomentarioCar"/>
    <w:rsid w:val="0013116C"/>
    <w:rPr>
      <w:sz w:val="20"/>
      <w:szCs w:val="20"/>
    </w:rPr>
  </w:style>
  <w:style w:type="character" w:customStyle="1" w:styleId="TextocomentarioCar">
    <w:name w:val="Texto comentario Car"/>
    <w:basedOn w:val="Fuentedeprrafopredeter"/>
    <w:link w:val="Textocomentario"/>
    <w:rsid w:val="0013116C"/>
    <w:rPr>
      <w:lang w:val="es-ES"/>
    </w:rPr>
  </w:style>
  <w:style w:type="paragraph" w:styleId="Asuntodelcomentario">
    <w:name w:val="annotation subject"/>
    <w:basedOn w:val="Textocomentario"/>
    <w:next w:val="Textocomentario"/>
    <w:link w:val="AsuntodelcomentarioCar"/>
    <w:rsid w:val="0013116C"/>
    <w:rPr>
      <w:b/>
      <w:bCs/>
    </w:rPr>
  </w:style>
  <w:style w:type="character" w:customStyle="1" w:styleId="AsuntodelcomentarioCar">
    <w:name w:val="Asunto del comentario Car"/>
    <w:basedOn w:val="TextocomentarioCar"/>
    <w:link w:val="Asuntodelcomentario"/>
    <w:rsid w:val="0013116C"/>
    <w:rPr>
      <w:b/>
      <w:bCs/>
      <w:lang w:val="es-ES"/>
    </w:rPr>
  </w:style>
  <w:style w:type="paragraph" w:styleId="Revisin">
    <w:name w:val="Revision"/>
    <w:hidden/>
    <w:uiPriority w:val="71"/>
    <w:rsid w:val="00F14489"/>
    <w:rPr>
      <w:sz w:val="24"/>
      <w:szCs w:val="24"/>
      <w:lang w:val="es-ES"/>
    </w:rPr>
  </w:style>
  <w:style w:type="character" w:customStyle="1" w:styleId="SC232537">
    <w:name w:val="SC.23.2537"/>
    <w:rsid w:val="00AD7500"/>
    <w:rPr>
      <w:rFonts w:cs="HINBEJ+TimesNewRoman,Bold"/>
      <w:color w:val="000000"/>
      <w:sz w:val="20"/>
      <w:szCs w:val="20"/>
    </w:rPr>
  </w:style>
  <w:style w:type="paragraph" w:customStyle="1" w:styleId="Default">
    <w:name w:val="Default"/>
    <w:link w:val="DefaultCar"/>
    <w:qFormat/>
    <w:rsid w:val="00EE3E47"/>
    <w:pPr>
      <w:autoSpaceDE w:val="0"/>
      <w:autoSpaceDN w:val="0"/>
      <w:adjustRightInd w:val="0"/>
    </w:pPr>
    <w:rPr>
      <w:rFonts w:ascii="EYInterstate" w:hAnsi="EYInterstate" w:cs="EYInterstate"/>
      <w:color w:val="000000"/>
      <w:sz w:val="24"/>
      <w:szCs w:val="24"/>
      <w:lang w:val="en-US" w:eastAsia="es-CO"/>
    </w:rPr>
  </w:style>
  <w:style w:type="table" w:styleId="Listamedia1-nfasis6">
    <w:name w:val="Medium List 1 Accent 6"/>
    <w:basedOn w:val="Tablanormal"/>
    <w:uiPriority w:val="19"/>
    <w:qFormat/>
    <w:rsid w:val="0066141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uadrculamedia1-nfasis6">
    <w:name w:val="Medium Grid 1 Accent 6"/>
    <w:basedOn w:val="Tablanormal"/>
    <w:uiPriority w:val="31"/>
    <w:qFormat/>
    <w:rsid w:val="0066141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3-nfasis6">
    <w:name w:val="Medium Grid 3 Accent 6"/>
    <w:basedOn w:val="Tablanormal"/>
    <w:uiPriority w:val="33"/>
    <w:qFormat/>
    <w:rsid w:val="00500E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media1-nfasis3">
    <w:name w:val="Medium List 1 Accent 3"/>
    <w:basedOn w:val="Tablanormal"/>
    <w:uiPriority w:val="60"/>
    <w:rsid w:val="00500E2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uadrculamedia2-nfasis3">
    <w:name w:val="Medium Grid 2 Accent 3"/>
    <w:basedOn w:val="Tablanormal"/>
    <w:uiPriority w:val="63"/>
    <w:rsid w:val="00500E2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1-nfasis3">
    <w:name w:val="Medium Grid 1 Accent 3"/>
    <w:basedOn w:val="Tablanormal"/>
    <w:uiPriority w:val="62"/>
    <w:rsid w:val="00500E2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ombreadovistoso-nfasis3">
    <w:name w:val="Colorful Shading Accent 3"/>
    <w:basedOn w:val="Tablanormal"/>
    <w:uiPriority w:val="66"/>
    <w:rsid w:val="00500E2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uadrculaclara-nfasis3">
    <w:name w:val="Light Grid Accent 3"/>
    <w:basedOn w:val="Tablanormal"/>
    <w:uiPriority w:val="71"/>
    <w:rsid w:val="00500E2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PrrafodelistaCar">
    <w:name w:val="Párrafo de lista Car"/>
    <w:aliases w:val="Ha Car,HOJA Car,Bolita Car,List Paragraph Car,Párrafo de lista4 Car,BOLADEF Car,Párrafo de lista3 Car,Párrafo de lista21 Car,BOLA Car,Nivel 1 OS Car,Colorful List Accent 1 Car,Colorful List - Accent 11 Car,Bullet List Car,lp1 Car"/>
    <w:link w:val="Prrafodelista"/>
    <w:uiPriority w:val="34"/>
    <w:qFormat/>
    <w:rsid w:val="00675706"/>
    <w:rPr>
      <w:rFonts w:ascii="Calibri" w:eastAsia="Calibri" w:hAnsi="Calibri"/>
      <w:sz w:val="22"/>
      <w:szCs w:val="22"/>
      <w:lang w:val="es-CO" w:eastAsia="en-US"/>
    </w:rPr>
  </w:style>
  <w:style w:type="paragraph" w:styleId="Sinespaciado">
    <w:name w:val="No Spacing"/>
    <w:link w:val="SinespaciadoCar"/>
    <w:uiPriority w:val="1"/>
    <w:qFormat/>
    <w:rsid w:val="00675706"/>
    <w:rPr>
      <w:rFonts w:ascii="Calibri" w:eastAsia="Calibri" w:hAnsi="Calibri"/>
      <w:sz w:val="22"/>
      <w:szCs w:val="22"/>
      <w:lang w:val="es-CO" w:eastAsia="en-US"/>
    </w:rPr>
  </w:style>
  <w:style w:type="character" w:customStyle="1" w:styleId="SinespaciadoCar">
    <w:name w:val="Sin espaciado Car"/>
    <w:link w:val="Sinespaciado"/>
    <w:uiPriority w:val="1"/>
    <w:locked/>
    <w:rsid w:val="00675706"/>
    <w:rPr>
      <w:rFonts w:ascii="Calibri" w:eastAsia="Calibri" w:hAnsi="Calibri"/>
      <w:sz w:val="22"/>
      <w:szCs w:val="22"/>
      <w:lang w:val="es-CO" w:eastAsia="en-US"/>
    </w:rPr>
  </w:style>
  <w:style w:type="table" w:customStyle="1" w:styleId="TableNormal">
    <w:name w:val="Table Normal"/>
    <w:uiPriority w:val="2"/>
    <w:semiHidden/>
    <w:unhideWhenUsed/>
    <w:qFormat/>
    <w:rsid w:val="00C35F5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5F5B"/>
    <w:pPr>
      <w:widowControl w:val="0"/>
    </w:pPr>
    <w:rPr>
      <w:rFonts w:ascii="Arial Narrow" w:eastAsia="Arial Narrow" w:hAnsi="Arial Narrow" w:cs="Arial Narrow"/>
      <w:noProof/>
      <w:sz w:val="22"/>
      <w:szCs w:val="22"/>
      <w:lang w:val="es-ES_tradnl" w:eastAsia="en-US"/>
    </w:rPr>
  </w:style>
  <w:style w:type="paragraph" w:styleId="Textoindependiente2">
    <w:name w:val="Body Text 2"/>
    <w:basedOn w:val="Normal"/>
    <w:link w:val="Textoindependiente2Car"/>
    <w:unhideWhenUsed/>
    <w:rsid w:val="00C35F5B"/>
    <w:pPr>
      <w:spacing w:after="120" w:line="480" w:lineRule="auto"/>
    </w:pPr>
  </w:style>
  <w:style w:type="character" w:customStyle="1" w:styleId="Textoindependiente2Car">
    <w:name w:val="Texto independiente 2 Car"/>
    <w:basedOn w:val="Fuentedeprrafopredeter"/>
    <w:link w:val="Textoindependiente2"/>
    <w:rsid w:val="00C35F5B"/>
    <w:rPr>
      <w:sz w:val="24"/>
      <w:szCs w:val="24"/>
      <w:lang w:val="es-ES"/>
    </w:rPr>
  </w:style>
  <w:style w:type="paragraph" w:styleId="Textonotapie">
    <w:name w:val="footnote text"/>
    <w:aliases w:val="texto de nota al pie,Nota a pie/Bibliog,Texto nota pie Car1,Texto nota pie Car Car, Car1 Car Car, Car1 Car2,ft Car Car,ft Car,Texto nota pie Car11,Texto nota pie Car Car1, Car1 Car Car1, Car1 Car21, Car11 Car Car, Car11 Car,ft,Car1 Car Ca"/>
    <w:basedOn w:val="Normal"/>
    <w:link w:val="TextonotapieCar"/>
    <w:uiPriority w:val="99"/>
    <w:unhideWhenUsed/>
    <w:qFormat/>
    <w:rsid w:val="004F6160"/>
    <w:rPr>
      <w:sz w:val="20"/>
      <w:szCs w:val="20"/>
    </w:rPr>
  </w:style>
  <w:style w:type="character" w:customStyle="1" w:styleId="TextonotapieCar">
    <w:name w:val="Texto nota pie Car"/>
    <w:aliases w:val="texto de nota al pie Car,Nota a pie/Bibliog Car,Texto nota pie Car1 Car,Texto nota pie Car Car Car, Car1 Car Car Car, Car1 Car2 Car,ft Car Car Car,ft Car Car1,Texto nota pie Car11 Car,Texto nota pie Car Car1 Car, Car1 Car Car1 Car"/>
    <w:basedOn w:val="Fuentedeprrafopredeter"/>
    <w:link w:val="Textonotapie"/>
    <w:uiPriority w:val="99"/>
    <w:rsid w:val="004F6160"/>
    <w:rPr>
      <w:lang w:val="es-ES"/>
    </w:rPr>
  </w:style>
  <w:style w:type="character" w:styleId="Refdenotaalpie">
    <w:name w:val="footnote reference"/>
    <w:aliases w:val="referencia nota al pie,Appel note de bas de page,Footnotes refss,Ref,Ref. de nota al pie.,de nota al pie,Texto de nota al pie,BVI fnr,Footnote Text Char1 Car Car Car Car,Footnote Text Char Char Car Car Car Car,Char Car Car Car Car"/>
    <w:uiPriority w:val="99"/>
    <w:unhideWhenUsed/>
    <w:rsid w:val="004F6160"/>
    <w:rPr>
      <w:vertAlign w:val="superscript"/>
    </w:rPr>
  </w:style>
  <w:style w:type="character" w:customStyle="1" w:styleId="DefaultCar">
    <w:name w:val="Default Car"/>
    <w:link w:val="Default"/>
    <w:locked/>
    <w:rsid w:val="00236B58"/>
    <w:rPr>
      <w:rFonts w:ascii="EYInterstate" w:hAnsi="EYInterstate" w:cs="EYInterstate"/>
      <w:color w:val="000000"/>
      <w:sz w:val="24"/>
      <w:szCs w:val="24"/>
      <w:lang w:val="en-US" w:eastAsia="es-CO"/>
    </w:rPr>
  </w:style>
  <w:style w:type="paragraph" w:customStyle="1" w:styleId="EstiloTtulo11pt">
    <w:name w:val="Estilo Título + 11 pt"/>
    <w:basedOn w:val="Ttulo"/>
    <w:link w:val="EstiloTtulo11ptCar"/>
    <w:autoRedefine/>
    <w:rsid w:val="006935DB"/>
    <w:pPr>
      <w:spacing w:before="240" w:after="60"/>
      <w:contextualSpacing w:val="0"/>
      <w:jc w:val="both"/>
      <w:outlineLvl w:val="0"/>
    </w:pPr>
    <w:rPr>
      <w:rFonts w:ascii="Futura Bk BT" w:eastAsia="Calibri" w:hAnsi="Futura Bk BT" w:cs="Times New Roman"/>
      <w:b/>
      <w:color w:val="000000"/>
      <w:spacing w:val="0"/>
      <w:kern w:val="0"/>
      <w:sz w:val="23"/>
      <w:szCs w:val="23"/>
      <w:lang w:val="x-none" w:eastAsia="x-none"/>
    </w:rPr>
  </w:style>
  <w:style w:type="character" w:customStyle="1" w:styleId="EstiloTtulo11ptCar">
    <w:name w:val="Estilo Título + 11 pt Car"/>
    <w:link w:val="EstiloTtulo11pt"/>
    <w:rsid w:val="006935DB"/>
    <w:rPr>
      <w:rFonts w:ascii="Futura Bk BT" w:eastAsia="Calibri" w:hAnsi="Futura Bk BT"/>
      <w:b/>
      <w:color w:val="000000"/>
      <w:sz w:val="23"/>
      <w:szCs w:val="23"/>
      <w:lang w:val="x-none" w:eastAsia="x-none"/>
    </w:rPr>
  </w:style>
  <w:style w:type="paragraph" w:styleId="Ttulo">
    <w:name w:val="Title"/>
    <w:basedOn w:val="Normal"/>
    <w:next w:val="Normal"/>
    <w:link w:val="TtuloCar"/>
    <w:qFormat/>
    <w:rsid w:val="006935DB"/>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6935DB"/>
    <w:rPr>
      <w:rFonts w:asciiTheme="majorHAnsi" w:eastAsiaTheme="majorEastAsia" w:hAnsiTheme="majorHAnsi" w:cstheme="majorBidi"/>
      <w:spacing w:val="-10"/>
      <w:kern w:val="28"/>
      <w:sz w:val="56"/>
      <w:szCs w:val="56"/>
      <w:lang w:val="es-ES"/>
    </w:rPr>
  </w:style>
  <w:style w:type="character" w:customStyle="1" w:styleId="Mencinsinresolver1">
    <w:name w:val="Mención sin resolver1"/>
    <w:basedOn w:val="Fuentedeprrafopredeter"/>
    <w:uiPriority w:val="99"/>
    <w:semiHidden/>
    <w:unhideWhenUsed/>
    <w:rsid w:val="00355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5340">
      <w:bodyDiv w:val="1"/>
      <w:marLeft w:val="0"/>
      <w:marRight w:val="0"/>
      <w:marTop w:val="0"/>
      <w:marBottom w:val="0"/>
      <w:divBdr>
        <w:top w:val="none" w:sz="0" w:space="0" w:color="auto"/>
        <w:left w:val="none" w:sz="0" w:space="0" w:color="auto"/>
        <w:bottom w:val="none" w:sz="0" w:space="0" w:color="auto"/>
        <w:right w:val="none" w:sz="0" w:space="0" w:color="auto"/>
      </w:divBdr>
    </w:div>
    <w:div w:id="108093486">
      <w:bodyDiv w:val="1"/>
      <w:marLeft w:val="0"/>
      <w:marRight w:val="0"/>
      <w:marTop w:val="0"/>
      <w:marBottom w:val="0"/>
      <w:divBdr>
        <w:top w:val="none" w:sz="0" w:space="0" w:color="auto"/>
        <w:left w:val="none" w:sz="0" w:space="0" w:color="auto"/>
        <w:bottom w:val="none" w:sz="0" w:space="0" w:color="auto"/>
        <w:right w:val="none" w:sz="0" w:space="0" w:color="auto"/>
      </w:divBdr>
    </w:div>
    <w:div w:id="185944960">
      <w:bodyDiv w:val="1"/>
      <w:marLeft w:val="0"/>
      <w:marRight w:val="0"/>
      <w:marTop w:val="0"/>
      <w:marBottom w:val="0"/>
      <w:divBdr>
        <w:top w:val="none" w:sz="0" w:space="0" w:color="auto"/>
        <w:left w:val="none" w:sz="0" w:space="0" w:color="auto"/>
        <w:bottom w:val="none" w:sz="0" w:space="0" w:color="auto"/>
        <w:right w:val="none" w:sz="0" w:space="0" w:color="auto"/>
      </w:divBdr>
    </w:div>
    <w:div w:id="1055659916">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4">
          <w:marLeft w:val="547"/>
          <w:marRight w:val="0"/>
          <w:marTop w:val="0"/>
          <w:marBottom w:val="0"/>
          <w:divBdr>
            <w:top w:val="none" w:sz="0" w:space="0" w:color="auto"/>
            <w:left w:val="none" w:sz="0" w:space="0" w:color="auto"/>
            <w:bottom w:val="none" w:sz="0" w:space="0" w:color="auto"/>
            <w:right w:val="none" w:sz="0" w:space="0" w:color="auto"/>
          </w:divBdr>
        </w:div>
      </w:divsChild>
    </w:div>
    <w:div w:id="1065450978">
      <w:bodyDiv w:val="1"/>
      <w:marLeft w:val="0"/>
      <w:marRight w:val="0"/>
      <w:marTop w:val="0"/>
      <w:marBottom w:val="0"/>
      <w:divBdr>
        <w:top w:val="none" w:sz="0" w:space="0" w:color="auto"/>
        <w:left w:val="none" w:sz="0" w:space="0" w:color="auto"/>
        <w:bottom w:val="none" w:sz="0" w:space="0" w:color="auto"/>
        <w:right w:val="none" w:sz="0" w:space="0" w:color="auto"/>
      </w:divBdr>
    </w:div>
    <w:div w:id="1323006243">
      <w:bodyDiv w:val="1"/>
      <w:marLeft w:val="0"/>
      <w:marRight w:val="0"/>
      <w:marTop w:val="0"/>
      <w:marBottom w:val="0"/>
      <w:divBdr>
        <w:top w:val="none" w:sz="0" w:space="0" w:color="auto"/>
        <w:left w:val="none" w:sz="0" w:space="0" w:color="auto"/>
        <w:bottom w:val="none" w:sz="0" w:space="0" w:color="auto"/>
        <w:right w:val="none" w:sz="0" w:space="0" w:color="auto"/>
      </w:divBdr>
    </w:div>
    <w:div w:id="1347753800">
      <w:bodyDiv w:val="1"/>
      <w:marLeft w:val="0"/>
      <w:marRight w:val="0"/>
      <w:marTop w:val="0"/>
      <w:marBottom w:val="0"/>
      <w:divBdr>
        <w:top w:val="none" w:sz="0" w:space="0" w:color="auto"/>
        <w:left w:val="none" w:sz="0" w:space="0" w:color="auto"/>
        <w:bottom w:val="none" w:sz="0" w:space="0" w:color="auto"/>
        <w:right w:val="none" w:sz="0" w:space="0" w:color="auto"/>
      </w:divBdr>
    </w:div>
    <w:div w:id="1695619239">
      <w:bodyDiv w:val="1"/>
      <w:marLeft w:val="0"/>
      <w:marRight w:val="0"/>
      <w:marTop w:val="0"/>
      <w:marBottom w:val="0"/>
      <w:divBdr>
        <w:top w:val="none" w:sz="0" w:space="0" w:color="auto"/>
        <w:left w:val="none" w:sz="0" w:space="0" w:color="auto"/>
        <w:bottom w:val="none" w:sz="0" w:space="0" w:color="auto"/>
        <w:right w:val="none" w:sz="0" w:space="0" w:color="auto"/>
      </w:divBdr>
    </w:div>
    <w:div w:id="1854107671">
      <w:bodyDiv w:val="1"/>
      <w:marLeft w:val="0"/>
      <w:marRight w:val="0"/>
      <w:marTop w:val="0"/>
      <w:marBottom w:val="0"/>
      <w:divBdr>
        <w:top w:val="none" w:sz="0" w:space="0" w:color="auto"/>
        <w:left w:val="none" w:sz="0" w:space="0" w:color="auto"/>
        <w:bottom w:val="none" w:sz="0" w:space="0" w:color="auto"/>
        <w:right w:val="none" w:sz="0" w:space="0" w:color="auto"/>
      </w:divBdr>
    </w:div>
    <w:div w:id="1915699999">
      <w:bodyDiv w:val="1"/>
      <w:marLeft w:val="0"/>
      <w:marRight w:val="0"/>
      <w:marTop w:val="0"/>
      <w:marBottom w:val="0"/>
      <w:divBdr>
        <w:top w:val="none" w:sz="0" w:space="0" w:color="auto"/>
        <w:left w:val="none" w:sz="0" w:space="0" w:color="auto"/>
        <w:bottom w:val="none" w:sz="0" w:space="0" w:color="auto"/>
        <w:right w:val="none" w:sz="0" w:space="0" w:color="auto"/>
      </w:divBdr>
    </w:div>
    <w:div w:id="2038701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compra.gov.co/sistemaelectronico-de-contratacion-publ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423FF-6C9C-4ABE-AA95-FBE1CC64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5110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1</vt:lpstr>
    </vt:vector>
  </TitlesOfParts>
  <Company>ALCALDIA MAYOR DE SANTA FE DE BOGOTA</Company>
  <LinksUpToDate>false</LinksUpToDate>
  <CharactersWithSpaces>6027</CharactersWithSpaces>
  <SharedDoc>false</SharedDoc>
  <HLinks>
    <vt:vector size="6" baseType="variant">
      <vt:variant>
        <vt:i4>3080230</vt:i4>
      </vt:variant>
      <vt:variant>
        <vt:i4>6</vt:i4>
      </vt:variant>
      <vt:variant>
        <vt:i4>0</vt:i4>
      </vt:variant>
      <vt:variant>
        <vt:i4>5</vt:i4>
      </vt:variant>
      <vt:variant>
        <vt:lpwstr>http://www.centrodememoriahistorica.gov.co/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SECRETARIA GENERAL</dc:creator>
  <cp:lastModifiedBy>Iván Leonardo Cifuentes Rodríguez</cp:lastModifiedBy>
  <cp:revision>2</cp:revision>
  <cp:lastPrinted>2019-09-06T20:43:00Z</cp:lastPrinted>
  <dcterms:created xsi:type="dcterms:W3CDTF">2021-07-13T17:57:00Z</dcterms:created>
  <dcterms:modified xsi:type="dcterms:W3CDTF">2021-07-13T17:57:00Z</dcterms:modified>
</cp:coreProperties>
</file>